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7" w:rsidRDefault="009A6AC7" w:rsidP="001923C6">
      <w:pPr>
        <w:spacing w:before="18" w:line="240" w:lineRule="auto"/>
        <w:ind w:left="1170" w:right="1949" w:firstLine="225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lang w:eastAsia="en-GB"/>
        </w:rPr>
        <w:drawing>
          <wp:inline distT="0" distB="0" distL="0" distR="0" wp14:anchorId="55D87A78" wp14:editId="6CDF434E">
            <wp:extent cx="2379345" cy="880745"/>
            <wp:effectExtent l="0" t="0" r="8255" b="8255"/>
            <wp:docPr id="1" name="Picture 4" descr="CURRENT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RENT_Prima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17" w:rsidRDefault="006169C7" w:rsidP="001923C6">
      <w:pPr>
        <w:spacing w:before="18" w:line="240" w:lineRule="auto"/>
        <w:ind w:left="1170" w:right="1949" w:firstLine="22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Operations and </w:t>
      </w:r>
      <w:r w:rsidR="00E6749B">
        <w:rPr>
          <w:rFonts w:ascii="Calibri" w:hAnsi="Calibri" w:cs="Calibri"/>
          <w:b/>
          <w:bCs/>
          <w:sz w:val="24"/>
          <w:szCs w:val="24"/>
        </w:rPr>
        <w:t>Development</w:t>
      </w:r>
      <w:r>
        <w:rPr>
          <w:rFonts w:ascii="Calibri" w:hAnsi="Calibri" w:cs="Calibri"/>
          <w:b/>
          <w:bCs/>
          <w:sz w:val="24"/>
          <w:szCs w:val="24"/>
        </w:rPr>
        <w:t xml:space="preserve"> Coordinator</w:t>
      </w:r>
    </w:p>
    <w:p w:rsidR="00612117" w:rsidRPr="00F12CCB" w:rsidRDefault="00612117" w:rsidP="001923C6">
      <w:pPr>
        <w:spacing w:before="18" w:line="240" w:lineRule="auto"/>
        <w:ind w:right="194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Full Time:</w:t>
      </w:r>
      <w:r w:rsidR="006169C7">
        <w:rPr>
          <w:rFonts w:ascii="Calibri" w:hAnsi="Calibri" w:cs="Calibri"/>
          <w:b/>
          <w:bCs/>
          <w:sz w:val="24"/>
          <w:szCs w:val="24"/>
        </w:rPr>
        <w:t xml:space="preserve"> Horley, </w:t>
      </w:r>
      <w:r>
        <w:rPr>
          <w:rFonts w:ascii="Calibri" w:hAnsi="Calibri" w:cs="Calibri"/>
          <w:b/>
          <w:bCs/>
          <w:sz w:val="24"/>
          <w:szCs w:val="24"/>
        </w:rPr>
        <w:t>Surrey</w:t>
      </w:r>
    </w:p>
    <w:p w:rsidR="00612117" w:rsidRPr="00DC626B" w:rsidRDefault="00612117" w:rsidP="001923C6">
      <w:pPr>
        <w:jc w:val="center"/>
        <w:rPr>
          <w:rFonts w:ascii="Calibri" w:hAnsi="Calibri" w:cs="Calibri"/>
          <w:i/>
          <w:iCs/>
          <w:sz w:val="24"/>
          <w:szCs w:val="24"/>
        </w:rPr>
      </w:pPr>
      <w:r w:rsidRPr="00DC626B">
        <w:rPr>
          <w:rFonts w:ascii="Calibri" w:hAnsi="Calibri" w:cs="Calibri"/>
          <w:i/>
          <w:iCs/>
          <w:color w:val="252625"/>
          <w:spacing w:val="1"/>
          <w:w w:val="102"/>
          <w:sz w:val="24"/>
          <w:szCs w:val="24"/>
        </w:rPr>
        <w:t>The Greyhound Trust strives for the day when all racing greyhounds retire to loving homes and are treated with compassion and kindness.</w:t>
      </w:r>
    </w:p>
    <w:p w:rsidR="00612117" w:rsidRPr="00F12CCB" w:rsidRDefault="00612117" w:rsidP="001923C6">
      <w:pPr>
        <w:rPr>
          <w:rFonts w:ascii="Calibri" w:hAnsi="Calibri" w:cs="Calibri"/>
          <w:b/>
          <w:bCs/>
          <w:color w:val="252625"/>
          <w:spacing w:val="1"/>
          <w:w w:val="103"/>
          <w:sz w:val="24"/>
          <w:szCs w:val="24"/>
        </w:rPr>
      </w:pPr>
      <w:r w:rsidRPr="00F12CCB">
        <w:rPr>
          <w:rFonts w:ascii="Calibri" w:hAnsi="Calibri" w:cs="Calibri"/>
          <w:b/>
          <w:bCs/>
          <w:color w:val="252625"/>
          <w:spacing w:val="1"/>
          <w:w w:val="102"/>
          <w:sz w:val="24"/>
          <w:szCs w:val="24"/>
        </w:rPr>
        <w:t>J</w:t>
      </w:r>
      <w:r w:rsidRPr="00F12CCB">
        <w:rPr>
          <w:rFonts w:ascii="Calibri" w:hAnsi="Calibri" w:cs="Calibri"/>
          <w:b/>
          <w:bCs/>
          <w:color w:val="252625"/>
          <w:spacing w:val="2"/>
          <w:w w:val="102"/>
          <w:sz w:val="24"/>
          <w:szCs w:val="24"/>
        </w:rPr>
        <w:t>ob</w:t>
      </w:r>
      <w:r>
        <w:rPr>
          <w:rFonts w:ascii="Calibri" w:hAnsi="Calibri" w:cs="Calibri"/>
          <w:b/>
          <w:bCs/>
          <w:color w:val="252625"/>
          <w:spacing w:val="2"/>
          <w:w w:val="102"/>
          <w:sz w:val="24"/>
          <w:szCs w:val="24"/>
        </w:rPr>
        <w:t xml:space="preserve"> </w:t>
      </w:r>
      <w:r w:rsidRPr="00F12CCB">
        <w:rPr>
          <w:rFonts w:ascii="Calibri" w:hAnsi="Calibri" w:cs="Calibri"/>
          <w:b/>
          <w:bCs/>
          <w:color w:val="252625"/>
          <w:spacing w:val="2"/>
          <w:w w:val="103"/>
          <w:sz w:val="24"/>
          <w:szCs w:val="24"/>
        </w:rPr>
        <w:t>Ro</w:t>
      </w:r>
      <w:r w:rsidRPr="00F12CCB">
        <w:rPr>
          <w:rFonts w:ascii="Calibri" w:hAnsi="Calibri" w:cs="Calibri"/>
          <w:b/>
          <w:bCs/>
          <w:color w:val="252625"/>
          <w:spacing w:val="1"/>
          <w:w w:val="103"/>
          <w:sz w:val="24"/>
          <w:szCs w:val="24"/>
        </w:rPr>
        <w:t>l</w:t>
      </w:r>
      <w:r w:rsidRPr="00F12CCB">
        <w:rPr>
          <w:rFonts w:ascii="Calibri" w:hAnsi="Calibri" w:cs="Calibri"/>
          <w:b/>
          <w:bCs/>
          <w:color w:val="252625"/>
          <w:spacing w:val="2"/>
          <w:w w:val="102"/>
          <w:sz w:val="24"/>
          <w:szCs w:val="24"/>
        </w:rPr>
        <w:t>e</w:t>
      </w:r>
      <w:r w:rsidRPr="00F12CCB">
        <w:rPr>
          <w:rFonts w:ascii="Calibri" w:hAnsi="Calibri" w:cs="Calibri"/>
          <w:b/>
          <w:bCs/>
          <w:color w:val="252625"/>
          <w:spacing w:val="1"/>
          <w:w w:val="103"/>
          <w:sz w:val="24"/>
          <w:szCs w:val="24"/>
        </w:rPr>
        <w:t>:</w:t>
      </w:r>
    </w:p>
    <w:p w:rsidR="00612117" w:rsidRPr="007276DC" w:rsidRDefault="00612117" w:rsidP="001923C6">
      <w:pPr>
        <w:spacing w:line="251" w:lineRule="auto"/>
        <w:ind w:right="309"/>
        <w:rPr>
          <w:rFonts w:asciiTheme="minorHAnsi" w:hAnsiTheme="minorHAnsi" w:cs="Calibri"/>
        </w:rPr>
      </w:pPr>
      <w:r w:rsidRPr="007276DC">
        <w:rPr>
          <w:rFonts w:asciiTheme="minorHAnsi" w:hAnsiTheme="minorHAnsi" w:cs="Calibri"/>
        </w:rPr>
        <w:t xml:space="preserve">The Greyhound Trust </w:t>
      </w:r>
      <w:r w:rsidR="00D05123" w:rsidRPr="00D05123">
        <w:rPr>
          <w:rFonts w:asciiTheme="minorHAnsi" w:eastAsia="Times New Roman" w:hAnsiTheme="minorHAnsi" w:cstheme="minorHAnsi"/>
        </w:rPr>
        <w:t>National Support Centre</w:t>
      </w:r>
      <w:r w:rsidR="00D05123" w:rsidRPr="00305433">
        <w:rPr>
          <w:rFonts w:asciiTheme="minorHAnsi" w:eastAsia="Times New Roman" w:hAnsiTheme="minorHAnsi" w:cstheme="minorHAnsi"/>
        </w:rPr>
        <w:t xml:space="preserve"> </w:t>
      </w:r>
      <w:r w:rsidRPr="007276DC">
        <w:rPr>
          <w:rFonts w:asciiTheme="minorHAnsi" w:hAnsiTheme="minorHAnsi" w:cs="Calibri"/>
        </w:rPr>
        <w:t>is offering a fantastic opportunity for a talented indivi</w:t>
      </w:r>
      <w:r w:rsidR="008423A3" w:rsidRPr="007276DC">
        <w:rPr>
          <w:rFonts w:asciiTheme="minorHAnsi" w:hAnsiTheme="minorHAnsi" w:cs="Calibri"/>
        </w:rPr>
        <w:t xml:space="preserve">dual to join us as </w:t>
      </w:r>
      <w:r w:rsidR="0048179C">
        <w:rPr>
          <w:rFonts w:asciiTheme="minorHAnsi" w:hAnsiTheme="minorHAnsi" w:cs="Calibri"/>
        </w:rPr>
        <w:t xml:space="preserve">one of </w:t>
      </w:r>
      <w:r w:rsidR="008423A3" w:rsidRPr="007276DC">
        <w:rPr>
          <w:rFonts w:asciiTheme="minorHAnsi" w:hAnsiTheme="minorHAnsi" w:cs="Calibri"/>
        </w:rPr>
        <w:t>our</w:t>
      </w:r>
      <w:r w:rsidR="00FE1398">
        <w:rPr>
          <w:rFonts w:asciiTheme="minorHAnsi" w:hAnsiTheme="minorHAnsi" w:cs="Calibri"/>
        </w:rPr>
        <w:t xml:space="preserve"> Operations and Development Co</w:t>
      </w:r>
      <w:r w:rsidR="006169C7">
        <w:rPr>
          <w:rFonts w:asciiTheme="minorHAnsi" w:hAnsiTheme="minorHAnsi" w:cs="Calibri"/>
        </w:rPr>
        <w:t>ordinators</w:t>
      </w:r>
      <w:r w:rsidR="00174324">
        <w:rPr>
          <w:rFonts w:asciiTheme="minorHAnsi" w:hAnsiTheme="minorHAnsi" w:cs="Calibri"/>
        </w:rPr>
        <w:t xml:space="preserve">. </w:t>
      </w:r>
      <w:r w:rsidR="00F610F0" w:rsidRPr="007276DC">
        <w:rPr>
          <w:rFonts w:asciiTheme="minorHAnsi" w:hAnsiTheme="minorHAnsi" w:cs="Calibri"/>
        </w:rPr>
        <w:t xml:space="preserve"> After over</w:t>
      </w:r>
      <w:r w:rsidRPr="007276DC">
        <w:rPr>
          <w:rFonts w:asciiTheme="minorHAnsi" w:hAnsiTheme="minorHAnsi" w:cs="Calibri"/>
        </w:rPr>
        <w:t xml:space="preserve"> 40 years of helping greyhounds in their transition from racing and matching them to homes where they will thrive in their retirement, the Greyhound Trust is developing its </w:t>
      </w:r>
      <w:r w:rsidR="008423A3" w:rsidRPr="007276DC">
        <w:rPr>
          <w:rFonts w:asciiTheme="minorHAnsi" w:hAnsiTheme="minorHAnsi" w:cs="Calibri"/>
        </w:rPr>
        <w:t xml:space="preserve">operations team </w:t>
      </w:r>
      <w:r w:rsidRPr="007276DC">
        <w:rPr>
          <w:rFonts w:asciiTheme="minorHAnsi" w:hAnsiTheme="minorHAnsi" w:cs="Calibri"/>
        </w:rPr>
        <w:t xml:space="preserve">to </w:t>
      </w:r>
      <w:r w:rsidR="008423A3" w:rsidRPr="007276DC">
        <w:rPr>
          <w:rFonts w:asciiTheme="minorHAnsi" w:hAnsiTheme="minorHAnsi" w:cs="Calibri"/>
        </w:rPr>
        <w:t xml:space="preserve">support all homing activity and branches, to </w:t>
      </w:r>
      <w:r w:rsidRPr="007276DC">
        <w:rPr>
          <w:rFonts w:asciiTheme="minorHAnsi" w:hAnsiTheme="minorHAnsi" w:cs="Calibri"/>
        </w:rPr>
        <w:t>take us into an exciting new era of even greater success.</w:t>
      </w:r>
    </w:p>
    <w:p w:rsidR="0048179C" w:rsidRDefault="00B81E2C" w:rsidP="001923C6">
      <w:pPr>
        <w:spacing w:line="251" w:lineRule="auto"/>
        <w:ind w:right="3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This is an exciting new role, pivotal to the </w:t>
      </w:r>
      <w:r w:rsidR="001923C6">
        <w:rPr>
          <w:rFonts w:asciiTheme="minorHAnsi" w:hAnsiTheme="minorHAnsi" w:cs="Calibri"/>
        </w:rPr>
        <w:t>growth</w:t>
      </w:r>
      <w:r>
        <w:rPr>
          <w:rFonts w:asciiTheme="minorHAnsi" w:hAnsiTheme="minorHAnsi" w:cs="Calibri"/>
        </w:rPr>
        <w:t xml:space="preserve"> of the organisation, therefore right at the </w:t>
      </w:r>
      <w:r w:rsidR="001923C6">
        <w:rPr>
          <w:rFonts w:asciiTheme="minorHAnsi" w:hAnsiTheme="minorHAnsi" w:cs="Calibri"/>
        </w:rPr>
        <w:t>heart</w:t>
      </w:r>
      <w:r>
        <w:rPr>
          <w:rFonts w:asciiTheme="minorHAnsi" w:hAnsiTheme="minorHAnsi" w:cs="Calibri"/>
        </w:rPr>
        <w:t xml:space="preserve"> of developing new ways of working; this role is </w:t>
      </w:r>
      <w:r w:rsidR="001923C6">
        <w:rPr>
          <w:rFonts w:asciiTheme="minorHAnsi" w:hAnsiTheme="minorHAnsi" w:cs="Calibri"/>
        </w:rPr>
        <w:t>essential</w:t>
      </w:r>
      <w:r>
        <w:rPr>
          <w:rFonts w:asciiTheme="minorHAnsi" w:hAnsiTheme="minorHAnsi" w:cs="Calibri"/>
        </w:rPr>
        <w:t xml:space="preserve"> to the success of Branch homing operations. </w:t>
      </w:r>
      <w:r w:rsidR="00612117" w:rsidRPr="007276DC">
        <w:rPr>
          <w:rFonts w:asciiTheme="minorHAnsi" w:hAnsiTheme="minorHAnsi" w:cs="Calibri"/>
        </w:rPr>
        <w:t xml:space="preserve">Reporting to the </w:t>
      </w:r>
      <w:r w:rsidR="006169C7">
        <w:rPr>
          <w:rFonts w:asciiTheme="minorHAnsi" w:hAnsiTheme="minorHAnsi" w:cs="Calibri"/>
        </w:rPr>
        <w:t xml:space="preserve">Operations and </w:t>
      </w:r>
      <w:r w:rsidR="0048179C">
        <w:rPr>
          <w:rFonts w:asciiTheme="minorHAnsi" w:hAnsiTheme="minorHAnsi" w:cs="Calibri"/>
        </w:rPr>
        <w:t xml:space="preserve">Development Manager, </w:t>
      </w:r>
      <w:r w:rsidR="00612117" w:rsidRPr="007276DC">
        <w:rPr>
          <w:rFonts w:asciiTheme="minorHAnsi" w:hAnsiTheme="minorHAnsi" w:cs="Calibri"/>
        </w:rPr>
        <w:t xml:space="preserve">you will be a key member of the </w:t>
      </w:r>
      <w:r w:rsidR="0048179C">
        <w:rPr>
          <w:rFonts w:asciiTheme="minorHAnsi" w:hAnsiTheme="minorHAnsi" w:cs="Calibri"/>
        </w:rPr>
        <w:t xml:space="preserve">Branch support </w:t>
      </w:r>
      <w:r w:rsidR="00612117" w:rsidRPr="007276DC">
        <w:rPr>
          <w:rFonts w:asciiTheme="minorHAnsi" w:hAnsiTheme="minorHAnsi" w:cs="Calibri"/>
        </w:rPr>
        <w:t>team and as such must be talented and experienced, proactive and always</w:t>
      </w:r>
      <w:r w:rsidR="0048179C">
        <w:rPr>
          <w:rFonts w:asciiTheme="minorHAnsi" w:hAnsiTheme="minorHAnsi" w:cs="Calibri"/>
        </w:rPr>
        <w:t xml:space="preserve"> prepared to go the extra mile.  </w:t>
      </w:r>
    </w:p>
    <w:p w:rsidR="002F0161" w:rsidRDefault="0048179C" w:rsidP="001923C6">
      <w:pPr>
        <w:spacing w:line="251" w:lineRule="auto"/>
        <w:ind w:right="3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Dedicated to supporting our Branches and ensuring a high level of support and guidance, you will lead on </w:t>
      </w:r>
      <w:r w:rsidR="00174324">
        <w:rPr>
          <w:rFonts w:asciiTheme="minorHAnsi" w:hAnsiTheme="minorHAnsi" w:cs="Calibri"/>
        </w:rPr>
        <w:t xml:space="preserve">Branch development, support and </w:t>
      </w:r>
      <w:r w:rsidR="006A2F25">
        <w:rPr>
          <w:rFonts w:asciiTheme="minorHAnsi" w:hAnsiTheme="minorHAnsi" w:cs="Calibri"/>
        </w:rPr>
        <w:t>compliance</w:t>
      </w:r>
      <w:r w:rsidR="00174324">
        <w:rPr>
          <w:rFonts w:asciiTheme="minorHAnsi" w:hAnsiTheme="minorHAnsi" w:cs="Calibri"/>
        </w:rPr>
        <w:t xml:space="preserve">. You will need an excellent balance </w:t>
      </w:r>
      <w:r w:rsidR="00EC5507">
        <w:rPr>
          <w:rFonts w:asciiTheme="minorHAnsi" w:hAnsiTheme="minorHAnsi" w:cs="Calibri"/>
        </w:rPr>
        <w:t>between</w:t>
      </w:r>
      <w:r>
        <w:rPr>
          <w:rFonts w:asciiTheme="minorHAnsi" w:hAnsiTheme="minorHAnsi" w:cs="Calibri"/>
        </w:rPr>
        <w:t xml:space="preserve"> supporting </w:t>
      </w:r>
      <w:r w:rsidR="00174324">
        <w:rPr>
          <w:rFonts w:asciiTheme="minorHAnsi" w:hAnsiTheme="minorHAnsi" w:cs="Calibri"/>
        </w:rPr>
        <w:t xml:space="preserve">and managing and getting </w:t>
      </w:r>
      <w:r w:rsidR="00EC5507">
        <w:rPr>
          <w:rFonts w:asciiTheme="minorHAnsi" w:hAnsiTheme="minorHAnsi" w:cs="Calibri"/>
        </w:rPr>
        <w:t>actively</w:t>
      </w:r>
      <w:r w:rsidR="00174324">
        <w:rPr>
          <w:rFonts w:asciiTheme="minorHAnsi" w:hAnsiTheme="minorHAnsi" w:cs="Calibri"/>
        </w:rPr>
        <w:t xml:space="preserve"> involved in operations as required. </w:t>
      </w:r>
    </w:p>
    <w:p w:rsidR="003203B9" w:rsidRDefault="0048179C" w:rsidP="001923C6">
      <w:pPr>
        <w:spacing w:line="251" w:lineRule="auto"/>
        <w:ind w:right="1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a</w:t>
      </w:r>
      <w:r w:rsidR="00B81E2C">
        <w:rPr>
          <w:rFonts w:asciiTheme="minorHAnsi" w:hAnsiTheme="minorHAnsi"/>
        </w:rPr>
        <w:t xml:space="preserve">n </w:t>
      </w:r>
      <w:r w:rsidR="00B81E2C">
        <w:rPr>
          <w:rFonts w:asciiTheme="minorHAnsi" w:hAnsiTheme="minorHAnsi" w:cs="Calibri"/>
        </w:rPr>
        <w:t>Operations and Development Coordinator,</w:t>
      </w:r>
      <w:r>
        <w:rPr>
          <w:rFonts w:asciiTheme="minorHAnsi" w:hAnsiTheme="minorHAnsi"/>
        </w:rPr>
        <w:t xml:space="preserve"> </w:t>
      </w:r>
      <w:r w:rsidR="002F0161" w:rsidRPr="00960A21">
        <w:rPr>
          <w:rFonts w:asciiTheme="minorHAnsi" w:hAnsiTheme="minorHAnsi"/>
        </w:rPr>
        <w:t xml:space="preserve">you will be accountable for the development and growth </w:t>
      </w:r>
      <w:r w:rsidR="006A2F25" w:rsidRPr="00960A21">
        <w:rPr>
          <w:rFonts w:asciiTheme="minorHAnsi" w:hAnsiTheme="minorHAnsi"/>
        </w:rPr>
        <w:t>of</w:t>
      </w:r>
      <w:r w:rsidR="006A2F25">
        <w:rPr>
          <w:rFonts w:asciiTheme="minorHAnsi" w:hAnsiTheme="minorHAnsi"/>
        </w:rPr>
        <w:t xml:space="preserve"> </w:t>
      </w:r>
      <w:r w:rsidR="006A2F25" w:rsidRPr="00960A21">
        <w:rPr>
          <w:rFonts w:asciiTheme="minorHAnsi" w:hAnsiTheme="minorHAnsi"/>
        </w:rPr>
        <w:t>Greyhound</w:t>
      </w:r>
      <w:r w:rsidR="002F0161" w:rsidRPr="00960A21">
        <w:rPr>
          <w:rFonts w:asciiTheme="minorHAnsi" w:hAnsiTheme="minorHAnsi"/>
        </w:rPr>
        <w:t xml:space="preserve"> Trust Branches within the UK and Europe, focusing on efficiencies and impact, with the ultimate aim of homing more retired racing greyhounds through effective development </w:t>
      </w:r>
      <w:r w:rsidR="006A2F25" w:rsidRPr="00960A21">
        <w:rPr>
          <w:rFonts w:asciiTheme="minorHAnsi" w:hAnsiTheme="minorHAnsi"/>
        </w:rPr>
        <w:t>and management</w:t>
      </w:r>
      <w:r w:rsidR="002F0161" w:rsidRPr="00960A21">
        <w:rPr>
          <w:rFonts w:asciiTheme="minorHAnsi" w:hAnsiTheme="minorHAnsi"/>
        </w:rPr>
        <w:t xml:space="preserve"> of Greyhound Trust Branches.  </w:t>
      </w:r>
    </w:p>
    <w:p w:rsidR="003203B9" w:rsidRPr="003203B9" w:rsidRDefault="003203B9" w:rsidP="001923C6">
      <w:pPr>
        <w:spacing w:line="251" w:lineRule="auto"/>
        <w:ind w:right="133"/>
        <w:jc w:val="both"/>
        <w:rPr>
          <w:rFonts w:asciiTheme="minorHAnsi" w:hAnsiTheme="minorHAnsi"/>
        </w:rPr>
      </w:pPr>
      <w:r w:rsidRPr="003203B9">
        <w:rPr>
          <w:rFonts w:asciiTheme="minorHAnsi" w:hAnsiTheme="minorHAnsi"/>
        </w:rPr>
        <w:t>You will have a solution driven appr</w:t>
      </w:r>
      <w:r w:rsidR="0048179C">
        <w:rPr>
          <w:rFonts w:asciiTheme="minorHAnsi" w:hAnsiTheme="minorHAnsi"/>
        </w:rPr>
        <w:t xml:space="preserve">oach, ideally having experience </w:t>
      </w:r>
      <w:r w:rsidRPr="003203B9">
        <w:rPr>
          <w:rFonts w:asciiTheme="minorHAnsi" w:hAnsiTheme="minorHAnsi"/>
        </w:rPr>
        <w:t>of</w:t>
      </w:r>
      <w:r w:rsidR="0048179C">
        <w:rPr>
          <w:rFonts w:asciiTheme="minorHAnsi" w:hAnsiTheme="minorHAnsi"/>
        </w:rPr>
        <w:t xml:space="preserve"> working with </w:t>
      </w:r>
      <w:r w:rsidRPr="003203B9">
        <w:rPr>
          <w:rFonts w:asciiTheme="minorHAnsi" w:hAnsiTheme="minorHAnsi"/>
        </w:rPr>
        <w:t xml:space="preserve">volunteers, </w:t>
      </w:r>
      <w:r w:rsidR="0048179C">
        <w:rPr>
          <w:rFonts w:asciiTheme="minorHAnsi" w:hAnsiTheme="minorHAnsi"/>
        </w:rPr>
        <w:t xml:space="preserve">you will also have </w:t>
      </w:r>
      <w:r w:rsidRPr="003203B9">
        <w:rPr>
          <w:rFonts w:asciiTheme="minorHAnsi" w:hAnsiTheme="minorHAnsi"/>
        </w:rPr>
        <w:t>strong interpersonal skills and the ability to engage with multiple stakeholders across the charity.</w:t>
      </w:r>
    </w:p>
    <w:p w:rsidR="003203B9" w:rsidRPr="00960A21" w:rsidRDefault="003203B9" w:rsidP="001923C6">
      <w:pPr>
        <w:spacing w:line="251" w:lineRule="auto"/>
        <w:ind w:right="133"/>
        <w:jc w:val="both"/>
        <w:rPr>
          <w:rFonts w:asciiTheme="minorHAnsi" w:hAnsiTheme="minorHAnsi" w:cs="Calibri"/>
        </w:rPr>
      </w:pPr>
    </w:p>
    <w:p w:rsidR="00612117" w:rsidRPr="007276DC" w:rsidRDefault="00612117" w:rsidP="001923C6">
      <w:pPr>
        <w:rPr>
          <w:rFonts w:asciiTheme="minorHAnsi" w:hAnsiTheme="minorHAnsi" w:cs="Calibri"/>
          <w:b/>
          <w:bCs/>
          <w:color w:val="252625"/>
          <w:spacing w:val="1"/>
          <w:w w:val="102"/>
        </w:rPr>
      </w:pPr>
      <w:r w:rsidRPr="007276DC">
        <w:rPr>
          <w:rFonts w:asciiTheme="minorHAnsi" w:hAnsiTheme="minorHAnsi" w:cs="Calibri"/>
          <w:b/>
          <w:bCs/>
          <w:color w:val="252625"/>
          <w:spacing w:val="2"/>
          <w:w w:val="102"/>
        </w:rPr>
        <w:t xml:space="preserve">Key 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2"/>
        </w:rPr>
        <w:t>r</w:t>
      </w:r>
      <w:r w:rsidRPr="007276DC">
        <w:rPr>
          <w:rFonts w:asciiTheme="minorHAnsi" w:hAnsiTheme="minorHAnsi" w:cs="Calibri"/>
          <w:b/>
          <w:bCs/>
          <w:color w:val="252625"/>
          <w:spacing w:val="2"/>
          <w:w w:val="103"/>
        </w:rPr>
        <w:t>e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3"/>
        </w:rPr>
        <w:t>s</w:t>
      </w:r>
      <w:r w:rsidRPr="007276DC">
        <w:rPr>
          <w:rFonts w:asciiTheme="minorHAnsi" w:hAnsiTheme="minorHAnsi" w:cs="Calibri"/>
          <w:b/>
          <w:bCs/>
          <w:color w:val="252625"/>
          <w:spacing w:val="2"/>
          <w:w w:val="102"/>
        </w:rPr>
        <w:t>pons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3"/>
        </w:rPr>
        <w:t>i</w:t>
      </w:r>
      <w:r w:rsidRPr="007276DC">
        <w:rPr>
          <w:rFonts w:asciiTheme="minorHAnsi" w:hAnsiTheme="minorHAnsi" w:cs="Calibri"/>
          <w:b/>
          <w:bCs/>
          <w:color w:val="252625"/>
          <w:spacing w:val="2"/>
          <w:w w:val="103"/>
        </w:rPr>
        <w:t>b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3"/>
        </w:rPr>
        <w:t>iliti</w:t>
      </w:r>
      <w:r w:rsidRPr="007276DC">
        <w:rPr>
          <w:rFonts w:asciiTheme="minorHAnsi" w:hAnsiTheme="minorHAnsi" w:cs="Calibri"/>
          <w:b/>
          <w:bCs/>
          <w:color w:val="252625"/>
          <w:spacing w:val="2"/>
          <w:w w:val="103"/>
        </w:rPr>
        <w:t>e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3"/>
        </w:rPr>
        <w:t>s</w:t>
      </w:r>
      <w:r w:rsidRPr="007276DC">
        <w:rPr>
          <w:rFonts w:asciiTheme="minorHAnsi" w:hAnsiTheme="minorHAnsi" w:cs="Calibri"/>
          <w:b/>
          <w:bCs/>
          <w:color w:val="252625"/>
          <w:spacing w:val="1"/>
          <w:w w:val="102"/>
        </w:rPr>
        <w:t>:</w:t>
      </w:r>
    </w:p>
    <w:p w:rsidR="00612117" w:rsidRPr="007276DC" w:rsidRDefault="00612117" w:rsidP="001923C6">
      <w:pPr>
        <w:pStyle w:val="ListParagraph"/>
        <w:numPr>
          <w:ilvl w:val="0"/>
          <w:numId w:val="4"/>
        </w:numPr>
        <w:ind w:left="0"/>
        <w:rPr>
          <w:rFonts w:asciiTheme="minorHAnsi" w:hAnsiTheme="minorHAnsi" w:cs="Calibri"/>
          <w:color w:val="252625"/>
          <w:spacing w:val="1"/>
          <w:w w:val="102"/>
        </w:rPr>
      </w:pPr>
      <w:r w:rsidRPr="007276DC">
        <w:rPr>
          <w:rFonts w:asciiTheme="minorHAnsi" w:hAnsiTheme="minorHAnsi" w:cs="Calibri"/>
          <w:color w:val="252625"/>
          <w:spacing w:val="1"/>
          <w:w w:val="102"/>
        </w:rPr>
        <w:t>Playing a key role in enabl</w:t>
      </w:r>
      <w:r w:rsidR="00DC35D6">
        <w:rPr>
          <w:rFonts w:asciiTheme="minorHAnsi" w:hAnsiTheme="minorHAnsi" w:cs="Calibri"/>
          <w:color w:val="252625"/>
          <w:spacing w:val="1"/>
          <w:w w:val="102"/>
        </w:rPr>
        <w:t xml:space="preserve">ing the Greyhound Trust to </w:t>
      </w:r>
      <w:r w:rsidR="003C1ADD">
        <w:rPr>
          <w:rFonts w:asciiTheme="minorHAnsi" w:hAnsiTheme="minorHAnsi" w:cs="Calibri"/>
          <w:color w:val="252625"/>
          <w:spacing w:val="1"/>
          <w:w w:val="102"/>
        </w:rPr>
        <w:t xml:space="preserve">develop its Branch network to </w:t>
      </w:r>
      <w:r w:rsidR="00DC35D6">
        <w:rPr>
          <w:rFonts w:asciiTheme="minorHAnsi" w:hAnsiTheme="minorHAnsi" w:cs="Calibri"/>
          <w:color w:val="252625"/>
          <w:spacing w:val="1"/>
          <w:w w:val="102"/>
        </w:rPr>
        <w:t>deliver</w:t>
      </w:r>
      <w:r w:rsidRPr="007276DC">
        <w:rPr>
          <w:rFonts w:asciiTheme="minorHAnsi" w:hAnsiTheme="minorHAnsi" w:cs="Calibri"/>
          <w:color w:val="252625"/>
          <w:spacing w:val="1"/>
          <w:w w:val="102"/>
        </w:rPr>
        <w:t xml:space="preserve"> </w:t>
      </w:r>
      <w:r w:rsidR="00DC35D6">
        <w:rPr>
          <w:rFonts w:asciiTheme="minorHAnsi" w:hAnsiTheme="minorHAnsi" w:cs="Calibri"/>
          <w:color w:val="252625"/>
          <w:spacing w:val="1"/>
          <w:w w:val="102"/>
        </w:rPr>
        <w:t xml:space="preserve">greyhound </w:t>
      </w:r>
      <w:r w:rsidR="008C06A1" w:rsidRPr="007276DC">
        <w:rPr>
          <w:rFonts w:asciiTheme="minorHAnsi" w:hAnsiTheme="minorHAnsi" w:cs="Calibri"/>
          <w:color w:val="252625"/>
          <w:spacing w:val="1"/>
          <w:w w:val="102"/>
        </w:rPr>
        <w:t>homing</w:t>
      </w:r>
      <w:r w:rsidR="00DC35D6">
        <w:rPr>
          <w:rFonts w:asciiTheme="minorHAnsi" w:hAnsiTheme="minorHAnsi" w:cs="Calibri"/>
          <w:color w:val="252625"/>
          <w:spacing w:val="1"/>
          <w:w w:val="102"/>
        </w:rPr>
        <w:t xml:space="preserve"> and income</w:t>
      </w:r>
      <w:r w:rsidR="008C06A1" w:rsidRPr="007276DC">
        <w:rPr>
          <w:rFonts w:asciiTheme="minorHAnsi" w:hAnsiTheme="minorHAnsi" w:cs="Calibri"/>
          <w:color w:val="252625"/>
          <w:spacing w:val="1"/>
          <w:w w:val="102"/>
        </w:rPr>
        <w:t xml:space="preserve"> growth</w:t>
      </w:r>
      <w:r w:rsidR="00DC35D6">
        <w:rPr>
          <w:rFonts w:asciiTheme="minorHAnsi" w:hAnsiTheme="minorHAnsi" w:cs="Calibri"/>
          <w:color w:val="252625"/>
          <w:spacing w:val="1"/>
          <w:w w:val="102"/>
        </w:rPr>
        <w:t xml:space="preserve"> across Branch activity,</w:t>
      </w:r>
      <w:r w:rsidR="008C06A1" w:rsidRPr="007276DC">
        <w:rPr>
          <w:rFonts w:asciiTheme="minorHAnsi" w:hAnsiTheme="minorHAnsi" w:cs="Calibri"/>
          <w:color w:val="252625"/>
          <w:spacing w:val="1"/>
          <w:w w:val="102"/>
        </w:rPr>
        <w:t xml:space="preserve"> in a planned and sustainable manner</w:t>
      </w:r>
      <w:r w:rsidRPr="007276DC">
        <w:rPr>
          <w:rFonts w:asciiTheme="minorHAnsi" w:hAnsiTheme="minorHAnsi" w:cs="Calibri"/>
          <w:color w:val="252625"/>
          <w:spacing w:val="1"/>
          <w:w w:val="102"/>
        </w:rPr>
        <w:t xml:space="preserve">. </w:t>
      </w:r>
    </w:p>
    <w:p w:rsidR="00612117" w:rsidRPr="007276DC" w:rsidRDefault="003E36B3" w:rsidP="001923C6">
      <w:pPr>
        <w:pStyle w:val="ListParagraph"/>
        <w:numPr>
          <w:ilvl w:val="0"/>
          <w:numId w:val="4"/>
        </w:numPr>
        <w:ind w:left="0"/>
        <w:rPr>
          <w:rFonts w:asciiTheme="minorHAnsi" w:hAnsiTheme="minorHAnsi" w:cs="Calibri"/>
          <w:color w:val="252625"/>
          <w:spacing w:val="1"/>
          <w:w w:val="102"/>
        </w:rPr>
      </w:pPr>
      <w:r>
        <w:rPr>
          <w:rFonts w:asciiTheme="minorHAnsi" w:hAnsiTheme="minorHAnsi" w:cs="Calibri"/>
          <w:color w:val="252625"/>
          <w:spacing w:val="1"/>
          <w:w w:val="102"/>
        </w:rPr>
        <w:t xml:space="preserve">Developing and </w:t>
      </w:r>
      <w:r w:rsidR="00F73C71">
        <w:rPr>
          <w:rFonts w:asciiTheme="minorHAnsi" w:hAnsiTheme="minorHAnsi" w:cs="Calibri"/>
          <w:color w:val="252625"/>
          <w:spacing w:val="1"/>
          <w:w w:val="102"/>
        </w:rPr>
        <w:t>I</w:t>
      </w:r>
      <w:r w:rsidR="00612117" w:rsidRPr="007276DC">
        <w:rPr>
          <w:rFonts w:asciiTheme="minorHAnsi" w:hAnsiTheme="minorHAnsi" w:cs="Calibri"/>
          <w:color w:val="252625"/>
          <w:spacing w:val="1"/>
          <w:w w:val="102"/>
        </w:rPr>
        <w:t xml:space="preserve">mplementing the Greyhound Trust’s </w:t>
      </w:r>
      <w:r w:rsidR="008C06A1" w:rsidRPr="007276DC">
        <w:rPr>
          <w:rFonts w:asciiTheme="minorHAnsi" w:hAnsiTheme="minorHAnsi" w:cs="Calibri"/>
          <w:color w:val="252625"/>
          <w:spacing w:val="1"/>
          <w:w w:val="102"/>
        </w:rPr>
        <w:t>Homing and Welfare strategy, maximising all potential homing opport</w:t>
      </w:r>
      <w:r w:rsidR="00F73C71">
        <w:rPr>
          <w:rFonts w:asciiTheme="minorHAnsi" w:hAnsiTheme="minorHAnsi" w:cs="Calibri"/>
          <w:color w:val="252625"/>
          <w:spacing w:val="1"/>
          <w:w w:val="102"/>
        </w:rPr>
        <w:t>unitie</w:t>
      </w:r>
      <w:r w:rsidR="00F94D51">
        <w:rPr>
          <w:rFonts w:asciiTheme="minorHAnsi" w:hAnsiTheme="minorHAnsi" w:cs="Calibri"/>
          <w:color w:val="252625"/>
          <w:spacing w:val="1"/>
          <w:w w:val="102"/>
        </w:rPr>
        <w:t>s for the Greyhound Trust through</w:t>
      </w:r>
      <w:r w:rsidR="00F73C71">
        <w:rPr>
          <w:rFonts w:asciiTheme="minorHAnsi" w:hAnsiTheme="minorHAnsi" w:cs="Calibri"/>
          <w:color w:val="252625"/>
          <w:spacing w:val="1"/>
          <w:w w:val="102"/>
        </w:rPr>
        <w:t xml:space="preserve"> Branch activity.</w:t>
      </w:r>
    </w:p>
    <w:p w:rsidR="00F73C71" w:rsidRDefault="00F73C71" w:rsidP="001923C6">
      <w:pPr>
        <w:pStyle w:val="ListParagraph"/>
        <w:numPr>
          <w:ilvl w:val="0"/>
          <w:numId w:val="4"/>
        </w:numPr>
        <w:ind w:left="0"/>
        <w:rPr>
          <w:rFonts w:asciiTheme="minorHAnsi" w:hAnsiTheme="minorHAnsi" w:cs="Calibri"/>
          <w:color w:val="252625"/>
          <w:spacing w:val="1"/>
          <w:w w:val="102"/>
        </w:rPr>
      </w:pPr>
      <w:r>
        <w:rPr>
          <w:rFonts w:asciiTheme="minorHAnsi" w:hAnsiTheme="minorHAnsi" w:cs="Calibri"/>
          <w:color w:val="252625"/>
          <w:spacing w:val="1"/>
          <w:w w:val="102"/>
        </w:rPr>
        <w:lastRenderedPageBreak/>
        <w:t>Ensuring Branch compliance across all key areas of Branch activity as required by Greyhound Trust:  I.e. Financial, Brand and Communications, Homing (kennelling and welfare), Fundraising and general charitable compliance.</w:t>
      </w:r>
    </w:p>
    <w:p w:rsidR="00F94D51" w:rsidRDefault="00EA0AED" w:rsidP="001923C6">
      <w:pPr>
        <w:pStyle w:val="ListParagraph"/>
        <w:numPr>
          <w:ilvl w:val="0"/>
          <w:numId w:val="4"/>
        </w:numPr>
        <w:spacing w:line="251" w:lineRule="auto"/>
        <w:ind w:left="0" w:right="13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Creation of</w:t>
      </w:r>
      <w:r w:rsidR="0048179C">
        <w:rPr>
          <w:rFonts w:asciiTheme="minorHAnsi" w:hAnsiTheme="minorHAnsi" w:cs="Calibri"/>
        </w:rPr>
        <w:t xml:space="preserve"> Branch development plans in conjunction with your Branches and taking responsibility for their delivery, ensuring a </w:t>
      </w:r>
      <w:r w:rsidR="006A2F25">
        <w:rPr>
          <w:rFonts w:asciiTheme="minorHAnsi" w:hAnsiTheme="minorHAnsi" w:cs="Calibri"/>
        </w:rPr>
        <w:t>360-degree</w:t>
      </w:r>
      <w:r w:rsidR="0048179C">
        <w:rPr>
          <w:rFonts w:asciiTheme="minorHAnsi" w:hAnsiTheme="minorHAnsi" w:cs="Calibri"/>
        </w:rPr>
        <w:t xml:space="preserve"> view of Branch operations are taken, to ensure maximum impact of each Branch across all areas.</w:t>
      </w:r>
    </w:p>
    <w:p w:rsidR="007A2B9F" w:rsidRPr="007276DC" w:rsidRDefault="007A2B9F" w:rsidP="001923C6">
      <w:pPr>
        <w:pStyle w:val="ListParagraph"/>
        <w:numPr>
          <w:ilvl w:val="0"/>
          <w:numId w:val="4"/>
        </w:numPr>
        <w:spacing w:line="251" w:lineRule="auto"/>
        <w:ind w:left="0" w:right="13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Ensuring Branch growth, sustainability and greyhound homing excellence, in line with Greyhound Trust objectives.</w:t>
      </w:r>
    </w:p>
    <w:p w:rsidR="00892F03" w:rsidRPr="007276DC" w:rsidRDefault="00892F03" w:rsidP="001923C6">
      <w:pPr>
        <w:pStyle w:val="ListParagraph"/>
        <w:spacing w:line="251" w:lineRule="auto"/>
        <w:ind w:left="0" w:right="133"/>
        <w:jc w:val="both"/>
        <w:rPr>
          <w:rFonts w:asciiTheme="minorHAnsi" w:hAnsiTheme="minorHAnsi" w:cs="Calibri"/>
        </w:rPr>
      </w:pPr>
    </w:p>
    <w:p w:rsidR="00612117" w:rsidRPr="007276DC" w:rsidRDefault="00612117" w:rsidP="001923C6">
      <w:pPr>
        <w:spacing w:line="251" w:lineRule="auto"/>
        <w:ind w:right="133"/>
        <w:jc w:val="both"/>
        <w:rPr>
          <w:rFonts w:asciiTheme="minorHAnsi" w:hAnsiTheme="minorHAnsi" w:cs="Calibri"/>
        </w:rPr>
      </w:pPr>
      <w:r w:rsidRPr="007276DC">
        <w:rPr>
          <w:rFonts w:asciiTheme="minorHAnsi" w:hAnsiTheme="minorHAnsi" w:cs="Calibri"/>
          <w:b/>
          <w:bCs/>
          <w:color w:val="252625"/>
          <w:spacing w:val="1"/>
          <w:w w:val="102"/>
        </w:rPr>
        <w:t>Detailed (non exhaustive) example of responsibilities:</w:t>
      </w:r>
    </w:p>
    <w:p w:rsidR="00612117" w:rsidRPr="007276DC" w:rsidRDefault="00612117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B4363F" w:rsidRDefault="00B4363F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Implement </w:t>
      </w:r>
      <w:r w:rsidR="00892F03" w:rsidRPr="007276DC">
        <w:rPr>
          <w:rFonts w:asciiTheme="minorHAnsi" w:hAnsiTheme="minorHAnsi" w:cs="Calibri"/>
          <w:sz w:val="22"/>
          <w:szCs w:val="22"/>
        </w:rPr>
        <w:t xml:space="preserve">standards of best practice relevant to </w:t>
      </w:r>
      <w:r>
        <w:rPr>
          <w:rFonts w:asciiTheme="minorHAnsi" w:hAnsiTheme="minorHAnsi" w:cs="Calibri"/>
          <w:sz w:val="22"/>
          <w:szCs w:val="22"/>
        </w:rPr>
        <w:t>Greyhound Trust Branch activity, taking into account all Departmental expectations relating to B</w:t>
      </w:r>
      <w:r w:rsidR="009E3C15">
        <w:rPr>
          <w:rFonts w:asciiTheme="minorHAnsi" w:hAnsiTheme="minorHAnsi" w:cs="Calibri"/>
          <w:sz w:val="22"/>
          <w:szCs w:val="22"/>
        </w:rPr>
        <w:t>ranch activity and compliance</w:t>
      </w:r>
    </w:p>
    <w:p w:rsidR="002063C3" w:rsidRDefault="002063C3" w:rsidP="001923C6">
      <w:pPr>
        <w:pStyle w:val="Default"/>
        <w:spacing w:after="4"/>
        <w:ind w:left="63"/>
        <w:rPr>
          <w:rFonts w:asciiTheme="minorHAnsi" w:hAnsiTheme="minorHAnsi" w:cs="Calibri"/>
          <w:sz w:val="22"/>
          <w:szCs w:val="22"/>
        </w:rPr>
      </w:pPr>
    </w:p>
    <w:p w:rsidR="002063C3" w:rsidRDefault="002063C3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Acting as the 1</w:t>
      </w:r>
      <w:r w:rsidRPr="002063C3">
        <w:rPr>
          <w:rFonts w:asciiTheme="minorHAnsi" w:hAnsiTheme="minorHAnsi" w:cs="Calibri"/>
          <w:sz w:val="22"/>
          <w:szCs w:val="22"/>
          <w:vertAlign w:val="superscript"/>
        </w:rPr>
        <w:t>st</w:t>
      </w:r>
      <w:r>
        <w:rPr>
          <w:rFonts w:asciiTheme="minorHAnsi" w:hAnsiTheme="minorHAnsi" w:cs="Calibri"/>
          <w:sz w:val="22"/>
          <w:szCs w:val="22"/>
        </w:rPr>
        <w:t xml:space="preserve"> point of contact for Branches to access information / support / resources that they require to run their Branch effectively and efficiently</w:t>
      </w:r>
    </w:p>
    <w:p w:rsidR="002063C3" w:rsidRDefault="002063C3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2063C3" w:rsidRDefault="002063C3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Ensuring that all Branches have Branch Development Plans which seek to further enhance and improve the Branch and its success</w:t>
      </w:r>
    </w:p>
    <w:p w:rsidR="002063C3" w:rsidRDefault="002063C3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2063C3" w:rsidRPr="002063C3" w:rsidRDefault="002063C3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Facilitating Branch progress against their action plans to improve and strengthen the Branch (volunteers, homing activity, fundraising, welfare compliance, financial compliance etc.).</w:t>
      </w:r>
    </w:p>
    <w:p w:rsidR="001F78CC" w:rsidRDefault="001F78CC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1F78CC" w:rsidRDefault="001F78CC" w:rsidP="001923C6">
      <w:pPr>
        <w:pStyle w:val="Default"/>
        <w:numPr>
          <w:ilvl w:val="0"/>
          <w:numId w:val="1"/>
        </w:numPr>
        <w:ind w:left="63"/>
        <w:rPr>
          <w:rFonts w:asciiTheme="minorHAnsi" w:hAnsiTheme="minorHAnsi" w:cs="Calibri"/>
          <w:sz w:val="22"/>
          <w:szCs w:val="22"/>
        </w:rPr>
      </w:pPr>
      <w:r w:rsidRPr="007276DC">
        <w:rPr>
          <w:rFonts w:asciiTheme="minorHAnsi" w:hAnsiTheme="minorHAnsi" w:cs="Calibri"/>
          <w:sz w:val="22"/>
          <w:szCs w:val="22"/>
        </w:rPr>
        <w:t xml:space="preserve">Provide tangible and reportable </w:t>
      </w:r>
      <w:r>
        <w:rPr>
          <w:rFonts w:asciiTheme="minorHAnsi" w:hAnsiTheme="minorHAnsi" w:cs="Calibri"/>
          <w:sz w:val="22"/>
          <w:szCs w:val="22"/>
        </w:rPr>
        <w:t>compliance reports for all key areas of Branch activity: Homing, Brand compliance, Financial Compliance etc. on a monthly, quarterly and a</w:t>
      </w:r>
      <w:r w:rsidR="009E3C15">
        <w:rPr>
          <w:rFonts w:asciiTheme="minorHAnsi" w:hAnsiTheme="minorHAnsi" w:cs="Calibri"/>
          <w:sz w:val="22"/>
          <w:szCs w:val="22"/>
        </w:rPr>
        <w:t>nnual basis as required</w:t>
      </w:r>
    </w:p>
    <w:p w:rsidR="001F78CC" w:rsidRDefault="001F78CC" w:rsidP="001923C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1F78CC" w:rsidRPr="009118AE" w:rsidRDefault="001F78CC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 w:rsidRPr="009118AE">
        <w:rPr>
          <w:rFonts w:asciiTheme="minorHAnsi" w:hAnsiTheme="minorHAnsi" w:cs="Calibri"/>
          <w:sz w:val="22"/>
          <w:szCs w:val="22"/>
        </w:rPr>
        <w:t xml:space="preserve">Ensuring all Branch </w:t>
      </w:r>
      <w:r w:rsidR="007F28AA" w:rsidRPr="009118AE">
        <w:rPr>
          <w:rFonts w:asciiTheme="minorHAnsi" w:hAnsiTheme="minorHAnsi" w:cs="Calibri"/>
          <w:sz w:val="22"/>
          <w:szCs w:val="22"/>
        </w:rPr>
        <w:t>non-compliance</w:t>
      </w:r>
      <w:r w:rsidR="009118AE" w:rsidRPr="009118AE">
        <w:rPr>
          <w:rFonts w:asciiTheme="minorHAnsi" w:hAnsiTheme="minorHAnsi" w:cs="Calibri"/>
          <w:sz w:val="22"/>
          <w:szCs w:val="22"/>
        </w:rPr>
        <w:t xml:space="preserve"> is fully addressed, with Branches being supported to move from any</w:t>
      </w:r>
      <w:r w:rsidRPr="009118AE">
        <w:rPr>
          <w:rFonts w:asciiTheme="minorHAnsi" w:hAnsiTheme="minorHAnsi" w:cs="Calibri"/>
          <w:sz w:val="22"/>
          <w:szCs w:val="22"/>
        </w:rPr>
        <w:t xml:space="preserve"> position of </w:t>
      </w:r>
      <w:r w:rsidR="007F28AA" w:rsidRPr="009118AE">
        <w:rPr>
          <w:rFonts w:asciiTheme="minorHAnsi" w:hAnsiTheme="minorHAnsi" w:cs="Calibri"/>
          <w:sz w:val="22"/>
          <w:szCs w:val="22"/>
        </w:rPr>
        <w:t>non-compliance</w:t>
      </w:r>
      <w:r w:rsidR="007F28AA">
        <w:rPr>
          <w:rFonts w:asciiTheme="minorHAnsi" w:hAnsiTheme="minorHAnsi" w:cs="Calibri"/>
          <w:sz w:val="22"/>
          <w:szCs w:val="22"/>
        </w:rPr>
        <w:t xml:space="preserve"> to compliance</w:t>
      </w:r>
      <w:r w:rsidRPr="009118AE">
        <w:rPr>
          <w:rFonts w:asciiTheme="minorHAnsi" w:hAnsiTheme="minorHAnsi" w:cs="Calibri"/>
          <w:sz w:val="22"/>
          <w:szCs w:val="22"/>
        </w:rPr>
        <w:t>.  Where progress is not made as required, to escalate to the</w:t>
      </w:r>
      <w:r w:rsidR="00A416DB">
        <w:rPr>
          <w:rFonts w:asciiTheme="minorHAnsi" w:hAnsiTheme="minorHAnsi" w:cs="Calibri"/>
          <w:sz w:val="22"/>
          <w:szCs w:val="22"/>
        </w:rPr>
        <w:t xml:space="preserve"> Branch Development Manager</w:t>
      </w:r>
      <w:r w:rsidRPr="009118AE">
        <w:rPr>
          <w:rFonts w:asciiTheme="minorHAnsi" w:hAnsiTheme="minorHAnsi" w:cs="Calibri"/>
          <w:sz w:val="22"/>
          <w:szCs w:val="22"/>
        </w:rPr>
        <w:t xml:space="preserve"> </w:t>
      </w:r>
    </w:p>
    <w:p w:rsidR="00892F03" w:rsidRPr="007276DC" w:rsidRDefault="00892F03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612117" w:rsidRPr="007276DC" w:rsidRDefault="005F6DB6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 w:rsidRPr="007276DC">
        <w:rPr>
          <w:rFonts w:asciiTheme="minorHAnsi" w:hAnsiTheme="minorHAnsi" w:cs="Calibri"/>
          <w:sz w:val="22"/>
          <w:szCs w:val="22"/>
        </w:rPr>
        <w:t xml:space="preserve">Ensure full 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GDPR requirements are met and delivered at all times </w:t>
      </w:r>
      <w:r w:rsidR="009118AE">
        <w:rPr>
          <w:rFonts w:asciiTheme="minorHAnsi" w:hAnsiTheme="minorHAnsi" w:cs="Calibri"/>
          <w:sz w:val="22"/>
          <w:szCs w:val="22"/>
        </w:rPr>
        <w:t>across Branch activity</w:t>
      </w:r>
    </w:p>
    <w:p w:rsidR="005F6DB6" w:rsidRPr="007276DC" w:rsidRDefault="005F6DB6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612117" w:rsidRPr="007276DC" w:rsidRDefault="00B4363F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Take full 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responsibility for </w:t>
      </w:r>
      <w:r>
        <w:rPr>
          <w:rFonts w:asciiTheme="minorHAnsi" w:hAnsiTheme="minorHAnsi" w:cs="Calibri"/>
          <w:sz w:val="22"/>
          <w:szCs w:val="22"/>
        </w:rPr>
        <w:t xml:space="preserve">rolling out across the branch network, all 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relevant </w:t>
      </w:r>
      <w:r w:rsidR="005F6DB6" w:rsidRPr="007276DC">
        <w:rPr>
          <w:rFonts w:asciiTheme="minorHAnsi" w:hAnsiTheme="minorHAnsi" w:cs="Calibri"/>
          <w:sz w:val="22"/>
          <w:szCs w:val="22"/>
        </w:rPr>
        <w:t xml:space="preserve">standards, 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policies and procedures relating to </w:t>
      </w:r>
      <w:r>
        <w:rPr>
          <w:rFonts w:asciiTheme="minorHAnsi" w:hAnsiTheme="minorHAnsi" w:cs="Calibri"/>
          <w:sz w:val="22"/>
          <w:szCs w:val="22"/>
        </w:rPr>
        <w:t>Branch operations</w:t>
      </w:r>
      <w:r w:rsidR="005F6DB6" w:rsidRPr="007276DC">
        <w:rPr>
          <w:rFonts w:asciiTheme="minorHAnsi" w:hAnsiTheme="minorHAnsi" w:cs="Calibri"/>
          <w:sz w:val="22"/>
          <w:szCs w:val="22"/>
        </w:rPr>
        <w:t xml:space="preserve"> </w:t>
      </w:r>
      <w:r w:rsidR="00FC05C9">
        <w:rPr>
          <w:rFonts w:asciiTheme="minorHAnsi" w:hAnsiTheme="minorHAnsi" w:cs="Calibri"/>
          <w:sz w:val="22"/>
          <w:szCs w:val="22"/>
        </w:rPr>
        <w:t>and the wider charity’s</w:t>
      </w:r>
      <w:r w:rsidR="009A2864">
        <w:rPr>
          <w:rFonts w:asciiTheme="minorHAnsi" w:hAnsiTheme="minorHAnsi" w:cs="Calibri"/>
          <w:sz w:val="22"/>
          <w:szCs w:val="22"/>
        </w:rPr>
        <w:t xml:space="preserve"> governance needs</w:t>
      </w:r>
    </w:p>
    <w:p w:rsidR="00612117" w:rsidRPr="007276DC" w:rsidRDefault="00612117" w:rsidP="001923C6">
      <w:pPr>
        <w:pStyle w:val="Default"/>
        <w:spacing w:after="4"/>
        <w:rPr>
          <w:rFonts w:asciiTheme="minorHAnsi" w:hAnsiTheme="minorHAnsi" w:cs="Calibri"/>
          <w:sz w:val="22"/>
          <w:szCs w:val="22"/>
        </w:rPr>
      </w:pPr>
    </w:p>
    <w:p w:rsidR="00612117" w:rsidRPr="007276DC" w:rsidRDefault="00612117" w:rsidP="001923C6">
      <w:pPr>
        <w:pStyle w:val="Default"/>
        <w:numPr>
          <w:ilvl w:val="0"/>
          <w:numId w:val="1"/>
        </w:numPr>
        <w:spacing w:after="4"/>
        <w:ind w:left="63"/>
        <w:rPr>
          <w:rFonts w:asciiTheme="minorHAnsi" w:hAnsiTheme="minorHAnsi" w:cs="Calibri"/>
          <w:sz w:val="22"/>
          <w:szCs w:val="22"/>
        </w:rPr>
      </w:pPr>
      <w:r w:rsidRPr="007276DC">
        <w:rPr>
          <w:rFonts w:asciiTheme="minorHAnsi" w:hAnsiTheme="minorHAnsi" w:cs="Calibri"/>
          <w:sz w:val="22"/>
          <w:szCs w:val="22"/>
        </w:rPr>
        <w:t>Develop a cu</w:t>
      </w:r>
      <w:r w:rsidR="005F6DB6" w:rsidRPr="007276DC">
        <w:rPr>
          <w:rFonts w:asciiTheme="minorHAnsi" w:hAnsiTheme="minorHAnsi" w:cs="Calibri"/>
          <w:sz w:val="22"/>
          <w:szCs w:val="22"/>
        </w:rPr>
        <w:t>lture of creativity and positivity</w:t>
      </w:r>
      <w:r w:rsidR="009F6602">
        <w:rPr>
          <w:rFonts w:asciiTheme="minorHAnsi" w:hAnsiTheme="minorHAnsi" w:cs="Calibri"/>
          <w:sz w:val="22"/>
          <w:szCs w:val="22"/>
        </w:rPr>
        <w:t xml:space="preserve"> across the Branch network, </w:t>
      </w:r>
      <w:r w:rsidR="00B4363F">
        <w:rPr>
          <w:rFonts w:asciiTheme="minorHAnsi" w:hAnsiTheme="minorHAnsi" w:cs="Calibri"/>
          <w:sz w:val="22"/>
          <w:szCs w:val="22"/>
        </w:rPr>
        <w:t>ensuring a proactive approach to ensuring that Greyhound Trust Branches work collaboratively from the Greyhound Trust centre, feeling valued and part of th</w:t>
      </w:r>
      <w:r w:rsidR="009E3C15">
        <w:rPr>
          <w:rFonts w:asciiTheme="minorHAnsi" w:hAnsiTheme="minorHAnsi" w:cs="Calibri"/>
          <w:sz w:val="22"/>
          <w:szCs w:val="22"/>
        </w:rPr>
        <w:t>e wider Greyhound Trust family</w:t>
      </w:r>
      <w:r w:rsidR="00B4363F">
        <w:rPr>
          <w:rFonts w:asciiTheme="minorHAnsi" w:hAnsiTheme="minorHAnsi" w:cs="Calibri"/>
          <w:sz w:val="22"/>
          <w:szCs w:val="22"/>
        </w:rPr>
        <w:t xml:space="preserve"> </w:t>
      </w:r>
      <w:r w:rsidR="005F6DB6" w:rsidRPr="007276DC">
        <w:rPr>
          <w:rFonts w:asciiTheme="minorHAnsi" w:hAnsiTheme="minorHAnsi" w:cs="Calibri"/>
          <w:sz w:val="22"/>
          <w:szCs w:val="22"/>
        </w:rPr>
        <w:t xml:space="preserve"> </w:t>
      </w:r>
    </w:p>
    <w:p w:rsidR="00D63F18" w:rsidRDefault="00D63F18" w:rsidP="001923C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612117" w:rsidRDefault="009F6602" w:rsidP="001923C6">
      <w:pPr>
        <w:pStyle w:val="Default"/>
        <w:numPr>
          <w:ilvl w:val="0"/>
          <w:numId w:val="1"/>
        </w:numPr>
        <w:ind w:left="6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7A2B9F">
        <w:rPr>
          <w:rFonts w:asciiTheme="minorHAnsi" w:hAnsiTheme="minorHAnsi" w:cs="Calibri"/>
          <w:sz w:val="22"/>
          <w:szCs w:val="22"/>
        </w:rPr>
        <w:t>eliver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 </w:t>
      </w:r>
      <w:r w:rsidR="005F6DB6" w:rsidRPr="007276DC">
        <w:rPr>
          <w:rFonts w:asciiTheme="minorHAnsi" w:hAnsiTheme="minorHAnsi" w:cs="Calibri"/>
          <w:sz w:val="22"/>
          <w:szCs w:val="22"/>
        </w:rPr>
        <w:t xml:space="preserve">training, </w:t>
      </w:r>
      <w:r w:rsidR="00612117" w:rsidRPr="007276DC">
        <w:rPr>
          <w:rFonts w:asciiTheme="minorHAnsi" w:hAnsiTheme="minorHAnsi" w:cs="Calibri"/>
          <w:sz w:val="22"/>
          <w:szCs w:val="22"/>
        </w:rPr>
        <w:t>advice and support to branches and vol</w:t>
      </w:r>
      <w:r w:rsidR="005F6DB6" w:rsidRPr="007276DC">
        <w:rPr>
          <w:rFonts w:asciiTheme="minorHAnsi" w:hAnsiTheme="minorHAnsi" w:cs="Calibri"/>
          <w:sz w:val="22"/>
          <w:szCs w:val="22"/>
        </w:rPr>
        <w:t>unteers where necessary</w:t>
      </w:r>
      <w:r w:rsidR="00612117" w:rsidRPr="007276DC">
        <w:rPr>
          <w:rFonts w:asciiTheme="minorHAnsi" w:hAnsiTheme="minorHAnsi" w:cs="Calibri"/>
          <w:sz w:val="22"/>
          <w:szCs w:val="22"/>
        </w:rPr>
        <w:t xml:space="preserve"> </w:t>
      </w:r>
      <w:r w:rsidR="005F6DB6" w:rsidRPr="007276DC">
        <w:rPr>
          <w:rFonts w:asciiTheme="minorHAnsi" w:hAnsiTheme="minorHAnsi" w:cs="Calibri"/>
          <w:sz w:val="22"/>
          <w:szCs w:val="22"/>
        </w:rPr>
        <w:t xml:space="preserve">on all </w:t>
      </w:r>
      <w:r w:rsidR="00D63F18">
        <w:rPr>
          <w:rFonts w:asciiTheme="minorHAnsi" w:hAnsiTheme="minorHAnsi" w:cs="Calibri"/>
          <w:sz w:val="22"/>
          <w:szCs w:val="22"/>
        </w:rPr>
        <w:t>Branch activity, drawing from expert knowledge and additional resources availa</w:t>
      </w:r>
      <w:r w:rsidR="009E3C15">
        <w:rPr>
          <w:rFonts w:asciiTheme="minorHAnsi" w:hAnsiTheme="minorHAnsi" w:cs="Calibri"/>
          <w:sz w:val="22"/>
          <w:szCs w:val="22"/>
        </w:rPr>
        <w:t>ble in the relevant departments</w:t>
      </w:r>
      <w:r w:rsidR="007A2B9F">
        <w:rPr>
          <w:rFonts w:asciiTheme="minorHAnsi" w:hAnsiTheme="minorHAnsi" w:cs="Calibri"/>
          <w:sz w:val="22"/>
          <w:szCs w:val="22"/>
        </w:rPr>
        <w:t>, ensuring that Branches are fully skilled to comply with Greyhound Trust requirements of being a Branch</w:t>
      </w:r>
    </w:p>
    <w:p w:rsidR="003203B9" w:rsidRDefault="003203B9" w:rsidP="001923C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7276DC" w:rsidRPr="009F6602" w:rsidRDefault="009F6602" w:rsidP="001923C6">
      <w:pPr>
        <w:pStyle w:val="ListParagraph"/>
        <w:numPr>
          <w:ilvl w:val="0"/>
          <w:numId w:val="1"/>
        </w:numPr>
        <w:spacing w:after="160" w:line="259" w:lineRule="auto"/>
        <w:ind w:left="6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Focus on resolution and remedial action </w:t>
      </w:r>
      <w:r w:rsidR="002063C3">
        <w:rPr>
          <w:rFonts w:asciiTheme="minorHAnsi" w:hAnsiTheme="minorHAnsi"/>
        </w:rPr>
        <w:t xml:space="preserve">relating to Branch complaints, </w:t>
      </w:r>
      <w:r>
        <w:rPr>
          <w:rFonts w:asciiTheme="minorHAnsi" w:hAnsiTheme="minorHAnsi"/>
        </w:rPr>
        <w:t xml:space="preserve">volunteers and </w:t>
      </w:r>
      <w:r w:rsidR="003203B9" w:rsidRPr="009F6602">
        <w:rPr>
          <w:rFonts w:asciiTheme="minorHAnsi" w:hAnsiTheme="minorHAnsi"/>
        </w:rPr>
        <w:t>practice</w:t>
      </w:r>
      <w:r>
        <w:rPr>
          <w:rFonts w:asciiTheme="minorHAnsi" w:hAnsiTheme="minorHAnsi"/>
        </w:rPr>
        <w:t xml:space="preserve">, </w:t>
      </w:r>
      <w:r w:rsidR="003203B9" w:rsidRPr="009F6602">
        <w:rPr>
          <w:rFonts w:asciiTheme="minorHAnsi" w:hAnsiTheme="minorHAnsi"/>
        </w:rPr>
        <w:t>facilitating conflict resolution where required with volunteers and Branches</w:t>
      </w:r>
      <w:r>
        <w:rPr>
          <w:rFonts w:asciiTheme="minorHAnsi" w:hAnsiTheme="minorHAnsi"/>
        </w:rPr>
        <w:t>, but escalating more serious matters to the Branch Development Manager / Head of Operations and Welfare as required</w:t>
      </w:r>
    </w:p>
    <w:p w:rsidR="007276DC" w:rsidRDefault="007276DC" w:rsidP="001923C6">
      <w:pPr>
        <w:pStyle w:val="Default"/>
        <w:numPr>
          <w:ilvl w:val="0"/>
          <w:numId w:val="1"/>
        </w:numPr>
        <w:ind w:left="63"/>
        <w:rPr>
          <w:rFonts w:asciiTheme="minorHAnsi" w:hAnsiTheme="minorHAnsi" w:cs="Calibri"/>
          <w:sz w:val="22"/>
          <w:szCs w:val="22"/>
        </w:rPr>
      </w:pPr>
      <w:r w:rsidRPr="007276DC">
        <w:rPr>
          <w:rFonts w:asciiTheme="minorHAnsi" w:hAnsiTheme="minorHAnsi" w:cs="Calibri"/>
          <w:sz w:val="22"/>
          <w:szCs w:val="22"/>
        </w:rPr>
        <w:lastRenderedPageBreak/>
        <w:t xml:space="preserve">Proactively working with Greyhound Events Ltd to ensure </w:t>
      </w:r>
      <w:r w:rsidR="005F7EAF">
        <w:rPr>
          <w:rFonts w:asciiTheme="minorHAnsi" w:hAnsiTheme="minorHAnsi" w:cs="Calibri"/>
          <w:sz w:val="22"/>
          <w:szCs w:val="22"/>
        </w:rPr>
        <w:t>that Branches comply with policies on buying and selling of goods at Branch level</w:t>
      </w:r>
      <w:r w:rsidR="002063C3">
        <w:rPr>
          <w:rFonts w:asciiTheme="minorHAnsi" w:hAnsiTheme="minorHAnsi" w:cs="Calibri"/>
          <w:sz w:val="22"/>
          <w:szCs w:val="22"/>
        </w:rPr>
        <w:t xml:space="preserve"> </w:t>
      </w:r>
    </w:p>
    <w:p w:rsidR="00A3614A" w:rsidRPr="009F6602" w:rsidRDefault="00A3614A" w:rsidP="001923C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D164F" w:rsidRPr="00E12690" w:rsidRDefault="00ED164F" w:rsidP="001923C6">
      <w:pPr>
        <w:pStyle w:val="Default"/>
        <w:ind w:left="63"/>
        <w:rPr>
          <w:rFonts w:ascii="Calibri" w:hAnsi="Calibri" w:cs="Calibri"/>
          <w:sz w:val="22"/>
          <w:szCs w:val="22"/>
        </w:rPr>
      </w:pPr>
    </w:p>
    <w:p w:rsidR="00612117" w:rsidRPr="00E12690" w:rsidRDefault="00612117" w:rsidP="001923C6">
      <w:pPr>
        <w:spacing w:before="12"/>
        <w:rPr>
          <w:rFonts w:ascii="Calibri" w:hAnsi="Calibri" w:cs="Calibri"/>
        </w:rPr>
      </w:pPr>
      <w:r w:rsidRPr="00E12690">
        <w:rPr>
          <w:rFonts w:ascii="Calibri" w:hAnsi="Calibri" w:cs="Calibri"/>
          <w:b/>
          <w:bCs/>
          <w:color w:val="252625"/>
          <w:spacing w:val="2"/>
          <w:w w:val="103"/>
        </w:rPr>
        <w:t>Sk</w:t>
      </w:r>
      <w:r w:rsidRPr="00E12690">
        <w:rPr>
          <w:rFonts w:ascii="Calibri" w:hAnsi="Calibri" w:cs="Calibri"/>
          <w:b/>
          <w:bCs/>
          <w:color w:val="252625"/>
          <w:spacing w:val="1"/>
          <w:w w:val="103"/>
        </w:rPr>
        <w:t>ills</w:t>
      </w:r>
      <w:r>
        <w:rPr>
          <w:rFonts w:ascii="Calibri" w:hAnsi="Calibri" w:cs="Calibri"/>
          <w:b/>
          <w:bCs/>
          <w:color w:val="252625"/>
          <w:spacing w:val="1"/>
          <w:w w:val="103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and</w:t>
      </w:r>
      <w:r>
        <w:rPr>
          <w:rFonts w:ascii="Calibri" w:hAnsi="Calibri" w:cs="Calibri"/>
          <w:b/>
          <w:bCs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expe</w:t>
      </w:r>
      <w:r w:rsidRPr="00E12690">
        <w:rPr>
          <w:rFonts w:ascii="Calibri" w:hAnsi="Calibri" w:cs="Calibri"/>
          <w:b/>
          <w:bCs/>
          <w:color w:val="252625"/>
          <w:spacing w:val="1"/>
          <w:w w:val="102"/>
        </w:rPr>
        <w:t>r</w:t>
      </w:r>
      <w:r w:rsidRPr="00E12690">
        <w:rPr>
          <w:rFonts w:ascii="Calibri" w:hAnsi="Calibri" w:cs="Calibri"/>
          <w:b/>
          <w:bCs/>
          <w:color w:val="252625"/>
          <w:spacing w:val="1"/>
          <w:w w:val="103"/>
        </w:rPr>
        <w:t>i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ence</w:t>
      </w:r>
      <w:r>
        <w:rPr>
          <w:rFonts w:ascii="Calibri" w:hAnsi="Calibri" w:cs="Calibri"/>
          <w:b/>
          <w:bCs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3"/>
          <w:w w:val="102"/>
        </w:rPr>
        <w:t>w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e</w:t>
      </w:r>
      <w:r>
        <w:rPr>
          <w:rFonts w:ascii="Calibri" w:hAnsi="Calibri" w:cs="Calibri"/>
          <w:b/>
          <w:bCs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2"/>
          <w:w w:val="92"/>
        </w:rPr>
        <w:t>need</w:t>
      </w:r>
      <w:r>
        <w:rPr>
          <w:rFonts w:ascii="Calibri" w:hAnsi="Calibri" w:cs="Calibri"/>
          <w:b/>
          <w:bCs/>
          <w:color w:val="252625"/>
          <w:spacing w:val="2"/>
          <w:w w:val="92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1"/>
          <w:w w:val="102"/>
        </w:rPr>
        <w:t>fr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o</w:t>
      </w:r>
      <w:r w:rsidRPr="00E12690">
        <w:rPr>
          <w:rFonts w:ascii="Calibri" w:hAnsi="Calibri" w:cs="Calibri"/>
          <w:b/>
          <w:bCs/>
          <w:color w:val="252625"/>
          <w:spacing w:val="3"/>
          <w:w w:val="102"/>
        </w:rPr>
        <w:t>m</w:t>
      </w:r>
      <w:r>
        <w:rPr>
          <w:rFonts w:ascii="Calibri" w:hAnsi="Calibri" w:cs="Calibri"/>
          <w:b/>
          <w:bCs/>
          <w:color w:val="252625"/>
          <w:spacing w:val="3"/>
          <w:w w:val="102"/>
        </w:rPr>
        <w:t xml:space="preserve"> </w:t>
      </w:r>
      <w:r w:rsidRPr="00E12690">
        <w:rPr>
          <w:rFonts w:ascii="Calibri" w:hAnsi="Calibri" w:cs="Calibri"/>
          <w:b/>
          <w:bCs/>
          <w:color w:val="252625"/>
          <w:spacing w:val="2"/>
          <w:w w:val="102"/>
        </w:rPr>
        <w:t>y</w:t>
      </w:r>
      <w:r w:rsidRPr="00E12690">
        <w:rPr>
          <w:rFonts w:ascii="Calibri" w:hAnsi="Calibri" w:cs="Calibri"/>
          <w:b/>
          <w:bCs/>
          <w:color w:val="252625"/>
          <w:spacing w:val="2"/>
          <w:w w:val="103"/>
        </w:rPr>
        <w:t>ou</w:t>
      </w:r>
      <w:r w:rsidRPr="00E12690">
        <w:rPr>
          <w:rFonts w:ascii="Calibri" w:hAnsi="Calibri" w:cs="Calibri"/>
          <w:b/>
          <w:bCs/>
          <w:color w:val="252625"/>
          <w:spacing w:val="1"/>
          <w:w w:val="103"/>
        </w:rPr>
        <w:t>:</w:t>
      </w:r>
    </w:p>
    <w:p w:rsidR="00612117" w:rsidRPr="009E3C15" w:rsidRDefault="002063C3" w:rsidP="001923C6">
      <w:pPr>
        <w:pStyle w:val="ListParagraph"/>
        <w:numPr>
          <w:ilvl w:val="0"/>
          <w:numId w:val="2"/>
        </w:numPr>
        <w:ind w:left="0"/>
        <w:rPr>
          <w:rFonts w:ascii="Calibri" w:hAnsi="Calibri" w:cs="Calibri"/>
          <w:color w:val="252625"/>
          <w:w w:val="71"/>
        </w:rPr>
      </w:pPr>
      <w:r>
        <w:rPr>
          <w:rFonts w:ascii="Calibri" w:hAnsi="Calibri" w:cs="Calibri"/>
        </w:rPr>
        <w:t>Ability to support the delivery of</w:t>
      </w:r>
      <w:r w:rsidR="00A3614A">
        <w:rPr>
          <w:rFonts w:ascii="Calibri" w:hAnsi="Calibri" w:cs="Calibri"/>
        </w:rPr>
        <w:t xml:space="preserve"> high standards of welfare and animal related homing activity</w:t>
      </w:r>
    </w:p>
    <w:p w:rsidR="009E3C15" w:rsidRPr="00A3614A" w:rsidRDefault="009E3C15" w:rsidP="001923C6">
      <w:pPr>
        <w:pStyle w:val="ListParagraph"/>
        <w:numPr>
          <w:ilvl w:val="0"/>
          <w:numId w:val="2"/>
        </w:numPr>
        <w:ind w:left="0"/>
        <w:rPr>
          <w:rFonts w:ascii="Calibri" w:hAnsi="Calibri" w:cs="Calibri"/>
          <w:color w:val="252625"/>
          <w:w w:val="71"/>
        </w:rPr>
      </w:pPr>
      <w:r>
        <w:rPr>
          <w:rFonts w:ascii="Calibri" w:hAnsi="Calibri" w:cs="Calibri"/>
        </w:rPr>
        <w:t xml:space="preserve">Proven experience of </w:t>
      </w:r>
      <w:r w:rsidR="00E62D04" w:rsidRPr="00E62D04">
        <w:rPr>
          <w:rFonts w:ascii="Calibri" w:hAnsi="Calibri" w:cs="Calibri"/>
        </w:rPr>
        <w:t xml:space="preserve">business / charity support and development </w:t>
      </w:r>
    </w:p>
    <w:p w:rsidR="00612117" w:rsidRPr="00B163F4" w:rsidRDefault="002063C3" w:rsidP="001923C6">
      <w:pPr>
        <w:pStyle w:val="ListParagraph"/>
        <w:numPr>
          <w:ilvl w:val="0"/>
          <w:numId w:val="2"/>
        </w:numPr>
        <w:ind w:left="0"/>
        <w:rPr>
          <w:rFonts w:ascii="Calibri" w:hAnsi="Calibri" w:cs="Calibri"/>
          <w:color w:val="252625"/>
          <w:w w:val="71"/>
        </w:rPr>
      </w:pPr>
      <w:r>
        <w:rPr>
          <w:rFonts w:ascii="Calibri" w:hAnsi="Calibri" w:cs="Calibri"/>
        </w:rPr>
        <w:t xml:space="preserve">Clear </w:t>
      </w:r>
      <w:r w:rsidR="00612117">
        <w:rPr>
          <w:rFonts w:ascii="Calibri" w:hAnsi="Calibri" w:cs="Calibri"/>
        </w:rPr>
        <w:t>understanding of budgets, expenditure, forecasting and management accounts</w:t>
      </w:r>
    </w:p>
    <w:p w:rsidR="00612117" w:rsidRPr="001713BA" w:rsidRDefault="00612117" w:rsidP="001923C6">
      <w:pPr>
        <w:pStyle w:val="ListParagraph"/>
        <w:numPr>
          <w:ilvl w:val="0"/>
          <w:numId w:val="2"/>
        </w:numPr>
        <w:ind w:left="0"/>
        <w:rPr>
          <w:rFonts w:ascii="Calibri" w:hAnsi="Calibri" w:cs="Calibri"/>
          <w:color w:val="252625"/>
          <w:w w:val="71"/>
        </w:rPr>
      </w:pPr>
      <w:r>
        <w:rPr>
          <w:rFonts w:ascii="Calibri" w:hAnsi="Calibri" w:cs="Calibri"/>
        </w:rPr>
        <w:t xml:space="preserve">Experience of </w:t>
      </w:r>
      <w:r w:rsidR="002063C3">
        <w:rPr>
          <w:rFonts w:ascii="Calibri" w:hAnsi="Calibri" w:cs="Calibri"/>
        </w:rPr>
        <w:t xml:space="preserve">setting objectives and goals, with ability to turn these into SMART </w:t>
      </w:r>
      <w:r w:rsidR="006A2F25">
        <w:rPr>
          <w:rFonts w:ascii="Calibri" w:hAnsi="Calibri" w:cs="Calibri"/>
        </w:rPr>
        <w:t>action</w:t>
      </w:r>
      <w:r w:rsidR="002063C3">
        <w:rPr>
          <w:rFonts w:ascii="Calibri" w:hAnsi="Calibri" w:cs="Calibri"/>
        </w:rPr>
        <w:t xml:space="preserve"> plans that are regularly reviewed and developed</w:t>
      </w:r>
    </w:p>
    <w:p w:rsidR="00612117" w:rsidRPr="001713BA" w:rsidRDefault="00612117" w:rsidP="001923C6">
      <w:pPr>
        <w:pStyle w:val="ListParagraph"/>
        <w:numPr>
          <w:ilvl w:val="0"/>
          <w:numId w:val="2"/>
        </w:numPr>
        <w:ind w:left="0"/>
        <w:rPr>
          <w:rFonts w:ascii="Calibri" w:hAnsi="Calibri" w:cs="Calibri"/>
          <w:color w:val="252625"/>
          <w:w w:val="71"/>
        </w:rPr>
      </w:pPr>
      <w:r>
        <w:rPr>
          <w:rFonts w:ascii="Calibri" w:hAnsi="Calibri" w:cs="Calibri"/>
        </w:rPr>
        <w:t>Experience of writing updates and reports and pre</w:t>
      </w:r>
      <w:r w:rsidR="00ED164F">
        <w:rPr>
          <w:rFonts w:ascii="Calibri" w:hAnsi="Calibri" w:cs="Calibri"/>
        </w:rPr>
        <w:t>senting to both</w:t>
      </w:r>
      <w:r w:rsidR="00D278D5">
        <w:rPr>
          <w:rFonts w:ascii="Calibri" w:hAnsi="Calibri" w:cs="Calibri"/>
        </w:rPr>
        <w:t xml:space="preserve"> internal and external meetings</w:t>
      </w:r>
    </w:p>
    <w:p w:rsidR="00612117" w:rsidRDefault="00612117" w:rsidP="001923C6">
      <w:pPr>
        <w:pStyle w:val="ListParagraph"/>
        <w:numPr>
          <w:ilvl w:val="0"/>
          <w:numId w:val="2"/>
        </w:numPr>
        <w:spacing w:after="2"/>
        <w:ind w:left="0"/>
        <w:rPr>
          <w:rFonts w:ascii="Calibri" w:hAnsi="Calibri" w:cs="Calibri"/>
        </w:rPr>
      </w:pPr>
      <w:r w:rsidRPr="00E12690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of </w:t>
      </w:r>
      <w:r w:rsidR="00ED164F">
        <w:rPr>
          <w:rFonts w:ascii="Calibri" w:hAnsi="Calibri" w:cs="Calibri"/>
        </w:rPr>
        <w:t>all relevant</w:t>
      </w:r>
      <w:r>
        <w:rPr>
          <w:rFonts w:ascii="Calibri" w:hAnsi="Calibri" w:cs="Calibri"/>
        </w:rPr>
        <w:t xml:space="preserve"> office</w:t>
      </w:r>
      <w:r w:rsidR="00ED164F">
        <w:rPr>
          <w:rFonts w:ascii="Calibri" w:hAnsi="Calibri" w:cs="Calibri"/>
        </w:rPr>
        <w:t xml:space="preserve"> packages</w:t>
      </w:r>
      <w:r w:rsidR="00A3614A">
        <w:rPr>
          <w:rFonts w:ascii="Calibri" w:hAnsi="Calibri" w:cs="Calibri"/>
        </w:rPr>
        <w:t xml:space="preserve"> and ability to get to grips with relevant datab</w:t>
      </w:r>
      <w:r>
        <w:rPr>
          <w:rFonts w:ascii="Calibri" w:hAnsi="Calibri" w:cs="Calibri"/>
        </w:rPr>
        <w:t>ases and CRM systems</w:t>
      </w:r>
    </w:p>
    <w:p w:rsidR="00612117" w:rsidRDefault="00612117" w:rsidP="001923C6">
      <w:pPr>
        <w:pStyle w:val="ListParagraph"/>
        <w:spacing w:after="2"/>
        <w:ind w:left="0"/>
        <w:rPr>
          <w:rFonts w:ascii="Calibri" w:hAnsi="Calibri" w:cs="Calibri"/>
        </w:rPr>
      </w:pPr>
    </w:p>
    <w:p w:rsidR="00835CB9" w:rsidRDefault="00612117" w:rsidP="001923C6">
      <w:pPr>
        <w:pStyle w:val="ListParagraph"/>
        <w:numPr>
          <w:ilvl w:val="0"/>
          <w:numId w:val="2"/>
        </w:numPr>
        <w:spacing w:after="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Ability to supervise a consistent look and feel for the Greyhound Trust</w:t>
      </w:r>
      <w:r w:rsidR="00D278D5">
        <w:rPr>
          <w:rFonts w:ascii="Calibri" w:hAnsi="Calibri" w:cs="Calibri"/>
        </w:rPr>
        <w:t xml:space="preserve"> operations</w:t>
      </w:r>
      <w:r w:rsidR="00013070">
        <w:rPr>
          <w:rFonts w:ascii="Calibri" w:hAnsi="Calibri" w:cs="Calibri"/>
        </w:rPr>
        <w:t xml:space="preserve"> across all </w:t>
      </w:r>
      <w:r w:rsidR="00D278D5">
        <w:rPr>
          <w:rFonts w:ascii="Calibri" w:hAnsi="Calibri" w:cs="Calibri"/>
        </w:rPr>
        <w:t xml:space="preserve">Branch </w:t>
      </w:r>
      <w:r w:rsidR="00013070">
        <w:rPr>
          <w:rFonts w:ascii="Calibri" w:hAnsi="Calibri" w:cs="Calibri"/>
        </w:rPr>
        <w:t>operations</w:t>
      </w:r>
      <w:r w:rsidR="009E3C15">
        <w:rPr>
          <w:rFonts w:ascii="Calibri" w:hAnsi="Calibri" w:cs="Calibri"/>
        </w:rPr>
        <w:t>.</w:t>
      </w:r>
    </w:p>
    <w:p w:rsidR="009E3C15" w:rsidRPr="009E3C15" w:rsidRDefault="009E3C15" w:rsidP="001923C6">
      <w:pPr>
        <w:spacing w:after="2"/>
        <w:rPr>
          <w:rFonts w:ascii="Calibri" w:hAnsi="Calibri" w:cs="Calibri"/>
        </w:rPr>
      </w:pPr>
    </w:p>
    <w:p w:rsidR="009E3C15" w:rsidRPr="00835CB9" w:rsidRDefault="009E3C15" w:rsidP="001923C6">
      <w:pPr>
        <w:pStyle w:val="ListParagraph"/>
        <w:numPr>
          <w:ilvl w:val="0"/>
          <w:numId w:val="2"/>
        </w:numPr>
        <w:spacing w:after="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Experience of compliance and or self / internal organisational assessment.</w:t>
      </w:r>
    </w:p>
    <w:p w:rsidR="00612117" w:rsidRDefault="00612117" w:rsidP="001923C6">
      <w:pPr>
        <w:pStyle w:val="ListParagraph"/>
        <w:spacing w:after="2"/>
        <w:ind w:left="0"/>
        <w:rPr>
          <w:rFonts w:ascii="Calibri" w:hAnsi="Calibri" w:cs="Calibri"/>
        </w:rPr>
      </w:pPr>
    </w:p>
    <w:p w:rsidR="00612117" w:rsidRPr="00D278D5" w:rsidRDefault="00612117" w:rsidP="001923C6">
      <w:pPr>
        <w:spacing w:after="2"/>
        <w:rPr>
          <w:rFonts w:ascii="Calibri" w:hAnsi="Calibri" w:cs="Calibri"/>
        </w:rPr>
      </w:pPr>
    </w:p>
    <w:p w:rsidR="00612117" w:rsidRPr="00E12690" w:rsidRDefault="00612117" w:rsidP="001923C6">
      <w:pPr>
        <w:pStyle w:val="Default"/>
        <w:spacing w:after="2"/>
        <w:rPr>
          <w:rFonts w:ascii="Calibri" w:hAnsi="Calibri" w:cs="Calibri"/>
          <w:sz w:val="22"/>
          <w:szCs w:val="22"/>
        </w:rPr>
      </w:pPr>
    </w:p>
    <w:p w:rsidR="00612117" w:rsidRPr="00E12690" w:rsidRDefault="00612117" w:rsidP="001923C6">
      <w:pPr>
        <w:spacing w:before="11"/>
        <w:rPr>
          <w:rFonts w:ascii="Calibri" w:hAnsi="Calibri" w:cs="Calibri"/>
        </w:rPr>
      </w:pPr>
      <w:r w:rsidRPr="00E12690">
        <w:rPr>
          <w:rFonts w:ascii="Calibri" w:hAnsi="Calibri" w:cs="Calibri"/>
          <w:b/>
          <w:bCs/>
          <w:spacing w:val="2"/>
          <w:w w:val="89"/>
        </w:rPr>
        <w:t>You</w:t>
      </w:r>
      <w:r>
        <w:rPr>
          <w:rFonts w:ascii="Calibri" w:hAnsi="Calibri" w:cs="Calibri"/>
          <w:b/>
          <w:bCs/>
          <w:spacing w:val="2"/>
          <w:w w:val="89"/>
        </w:rPr>
        <w:t xml:space="preserve"> </w:t>
      </w:r>
      <w:r w:rsidRPr="00E12690">
        <w:rPr>
          <w:rFonts w:ascii="Calibri" w:hAnsi="Calibri" w:cs="Calibri"/>
          <w:b/>
          <w:bCs/>
          <w:spacing w:val="3"/>
          <w:w w:val="102"/>
        </w:rPr>
        <w:t>w</w:t>
      </w:r>
      <w:r w:rsidRPr="00E12690">
        <w:rPr>
          <w:rFonts w:ascii="Calibri" w:hAnsi="Calibri" w:cs="Calibri"/>
          <w:b/>
          <w:bCs/>
          <w:spacing w:val="1"/>
          <w:w w:val="102"/>
        </w:rPr>
        <w:t>i</w:t>
      </w:r>
      <w:r w:rsidRPr="00E12690">
        <w:rPr>
          <w:rFonts w:ascii="Calibri" w:hAnsi="Calibri" w:cs="Calibri"/>
          <w:b/>
          <w:bCs/>
          <w:spacing w:val="1"/>
          <w:w w:val="103"/>
        </w:rPr>
        <w:t>ll</w:t>
      </w:r>
      <w:r>
        <w:rPr>
          <w:rFonts w:ascii="Calibri" w:hAnsi="Calibri" w:cs="Calibri"/>
          <w:b/>
          <w:bCs/>
          <w:spacing w:val="1"/>
          <w:w w:val="103"/>
        </w:rPr>
        <w:t xml:space="preserve"> </w:t>
      </w:r>
      <w:r w:rsidRPr="00E12690">
        <w:rPr>
          <w:rFonts w:ascii="Calibri" w:hAnsi="Calibri" w:cs="Calibri"/>
          <w:b/>
          <w:bCs/>
          <w:spacing w:val="2"/>
          <w:w w:val="102"/>
        </w:rPr>
        <w:t>be</w:t>
      </w:r>
      <w:r w:rsidRPr="00E12690">
        <w:rPr>
          <w:rFonts w:ascii="Calibri" w:hAnsi="Calibri" w:cs="Calibri"/>
          <w:b/>
          <w:bCs/>
          <w:spacing w:val="1"/>
          <w:w w:val="103"/>
        </w:rPr>
        <w:t>:</w:t>
      </w:r>
    </w:p>
    <w:p w:rsidR="00612117" w:rsidRPr="00AE1D96" w:rsidRDefault="00612117" w:rsidP="001923C6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pacing w:val="1"/>
          <w:w w:val="71"/>
        </w:rPr>
      </w:pPr>
      <w:r>
        <w:rPr>
          <w:rFonts w:ascii="Calibri" w:hAnsi="Calibri" w:cs="Calibri"/>
          <w:spacing w:val="2"/>
          <w:w w:val="103"/>
        </w:rPr>
        <w:t>A strong communicator with the ability to get information across in a stimulating and engaging way to a variety of different audiences</w:t>
      </w:r>
      <w:r w:rsidR="00D278D5">
        <w:rPr>
          <w:rFonts w:ascii="Calibri" w:hAnsi="Calibri" w:cs="Calibri"/>
          <w:spacing w:val="2"/>
          <w:w w:val="103"/>
        </w:rPr>
        <w:t>;</w:t>
      </w:r>
      <w:r w:rsidR="003702EC">
        <w:rPr>
          <w:rFonts w:ascii="Calibri" w:hAnsi="Calibri" w:cs="Calibri"/>
          <w:spacing w:val="2"/>
          <w:w w:val="103"/>
        </w:rPr>
        <w:t xml:space="preserve"> colleagues, volunteers and key stakeholders </w:t>
      </w:r>
    </w:p>
    <w:p w:rsidR="00612117" w:rsidRPr="00E12690" w:rsidRDefault="00612117" w:rsidP="001923C6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pacing w:val="1"/>
          <w:w w:val="71"/>
        </w:rPr>
      </w:pPr>
      <w:r w:rsidRPr="00AE1D96">
        <w:rPr>
          <w:rFonts w:ascii="Calibri" w:hAnsi="Calibri" w:cs="Calibri"/>
          <w:spacing w:val="2"/>
          <w:w w:val="103"/>
        </w:rPr>
        <w:t>Pr</w:t>
      </w:r>
      <w:r w:rsidRPr="00AE1D96">
        <w:rPr>
          <w:rFonts w:ascii="Calibri" w:hAnsi="Calibri" w:cs="Calibri"/>
          <w:spacing w:val="2"/>
          <w:w w:val="102"/>
        </w:rPr>
        <w:t>o</w:t>
      </w:r>
      <w:r w:rsidRPr="00AE1D96">
        <w:rPr>
          <w:rFonts w:ascii="Calibri" w:hAnsi="Calibri" w:cs="Calibri"/>
          <w:spacing w:val="1"/>
          <w:w w:val="102"/>
        </w:rPr>
        <w:t>f</w:t>
      </w:r>
      <w:r w:rsidRPr="00AE1D96">
        <w:rPr>
          <w:rFonts w:ascii="Calibri" w:hAnsi="Calibri" w:cs="Calibri"/>
          <w:spacing w:val="2"/>
          <w:w w:val="102"/>
        </w:rPr>
        <w:t>ess</w:t>
      </w:r>
      <w:r w:rsidRPr="00AE1D96">
        <w:rPr>
          <w:rFonts w:ascii="Calibri" w:hAnsi="Calibri" w:cs="Calibri"/>
          <w:spacing w:val="1"/>
          <w:w w:val="103"/>
        </w:rPr>
        <w:t>i</w:t>
      </w:r>
      <w:r w:rsidRPr="00AE1D96">
        <w:rPr>
          <w:rFonts w:ascii="Calibri" w:hAnsi="Calibri" w:cs="Calibri"/>
          <w:spacing w:val="2"/>
          <w:w w:val="102"/>
        </w:rPr>
        <w:t>ona</w:t>
      </w:r>
      <w:r w:rsidRPr="00AE1D96">
        <w:rPr>
          <w:rFonts w:ascii="Calibri" w:hAnsi="Calibri" w:cs="Calibri"/>
          <w:spacing w:val="1"/>
          <w:w w:val="102"/>
        </w:rPr>
        <w:t>l</w:t>
      </w:r>
      <w:r w:rsidRPr="00AE1D96">
        <w:rPr>
          <w:rFonts w:ascii="Calibri" w:hAnsi="Calibri" w:cs="Calibri"/>
          <w:spacing w:val="1"/>
          <w:w w:val="103"/>
        </w:rPr>
        <w:t xml:space="preserve">, </w:t>
      </w:r>
      <w:r w:rsidRPr="00AE1D96">
        <w:rPr>
          <w:rFonts w:ascii="Calibri" w:hAnsi="Calibri" w:cs="Calibri"/>
          <w:spacing w:val="2"/>
          <w:w w:val="102"/>
        </w:rPr>
        <w:t>p</w:t>
      </w:r>
      <w:r w:rsidRPr="00AE1D96">
        <w:rPr>
          <w:rFonts w:ascii="Calibri" w:hAnsi="Calibri" w:cs="Calibri"/>
          <w:spacing w:val="1"/>
          <w:w w:val="102"/>
        </w:rPr>
        <w:t>r</w:t>
      </w:r>
      <w:r w:rsidRPr="00AE1D96">
        <w:rPr>
          <w:rFonts w:ascii="Calibri" w:hAnsi="Calibri" w:cs="Calibri"/>
          <w:spacing w:val="2"/>
          <w:w w:val="102"/>
        </w:rPr>
        <w:t>oa</w:t>
      </w:r>
      <w:r w:rsidRPr="00AE1D96">
        <w:rPr>
          <w:rFonts w:ascii="Calibri" w:hAnsi="Calibri" w:cs="Calibri"/>
          <w:spacing w:val="2"/>
          <w:w w:val="103"/>
        </w:rPr>
        <w:t>c</w:t>
      </w:r>
      <w:r w:rsidRPr="00AE1D96">
        <w:rPr>
          <w:rFonts w:ascii="Calibri" w:hAnsi="Calibri" w:cs="Calibri"/>
          <w:spacing w:val="1"/>
          <w:w w:val="103"/>
        </w:rPr>
        <w:t>ti</w:t>
      </w:r>
      <w:r w:rsidRPr="00AE1D96">
        <w:rPr>
          <w:rFonts w:ascii="Calibri" w:hAnsi="Calibri" w:cs="Calibri"/>
          <w:spacing w:val="2"/>
          <w:w w:val="103"/>
        </w:rPr>
        <w:t>v</w:t>
      </w:r>
      <w:r w:rsidRPr="00AE1D96">
        <w:rPr>
          <w:rFonts w:ascii="Calibri" w:hAnsi="Calibri" w:cs="Calibri"/>
          <w:spacing w:val="2"/>
          <w:w w:val="102"/>
        </w:rPr>
        <w:t>e</w:t>
      </w:r>
      <w:r w:rsidRPr="00AE1D96">
        <w:rPr>
          <w:rFonts w:ascii="Calibri" w:hAnsi="Calibri" w:cs="Calibri"/>
          <w:spacing w:val="1"/>
          <w:w w:val="93"/>
        </w:rPr>
        <w:t>,</w:t>
      </w:r>
      <w:r w:rsidRPr="00E12690">
        <w:rPr>
          <w:rFonts w:ascii="Calibri" w:hAnsi="Calibri" w:cs="Calibri"/>
          <w:spacing w:val="1"/>
          <w:w w:val="93"/>
        </w:rPr>
        <w:t xml:space="preserve"> </w:t>
      </w:r>
      <w:r w:rsidRPr="00E12690">
        <w:rPr>
          <w:rFonts w:ascii="Calibri" w:hAnsi="Calibri" w:cs="Calibri"/>
          <w:spacing w:val="2"/>
          <w:w w:val="93"/>
        </w:rPr>
        <w:t>p</w:t>
      </w:r>
      <w:r w:rsidRPr="00E12690">
        <w:rPr>
          <w:rFonts w:ascii="Calibri" w:hAnsi="Calibri" w:cs="Calibri"/>
          <w:spacing w:val="2"/>
          <w:w w:val="102"/>
        </w:rPr>
        <w:t>os</w:t>
      </w:r>
      <w:r w:rsidRPr="00E12690">
        <w:rPr>
          <w:rFonts w:ascii="Calibri" w:hAnsi="Calibri" w:cs="Calibri"/>
          <w:spacing w:val="1"/>
          <w:w w:val="103"/>
        </w:rPr>
        <w:t>iti</w:t>
      </w:r>
      <w:r w:rsidRPr="00E12690">
        <w:rPr>
          <w:rFonts w:ascii="Calibri" w:hAnsi="Calibri" w:cs="Calibri"/>
          <w:spacing w:val="2"/>
          <w:w w:val="103"/>
        </w:rPr>
        <w:t>v</w:t>
      </w:r>
      <w:r w:rsidRPr="00E12690">
        <w:rPr>
          <w:rFonts w:ascii="Calibri" w:hAnsi="Calibri" w:cs="Calibri"/>
          <w:spacing w:val="2"/>
          <w:w w:val="102"/>
        </w:rPr>
        <w:t>e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90"/>
        </w:rPr>
        <w:t>a</w:t>
      </w:r>
      <w:r w:rsidRPr="00E12690">
        <w:rPr>
          <w:rFonts w:ascii="Calibri" w:hAnsi="Calibri" w:cs="Calibri"/>
          <w:spacing w:val="2"/>
          <w:w w:val="102"/>
        </w:rPr>
        <w:t>nd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90"/>
        </w:rPr>
        <w:t>e</w:t>
      </w:r>
      <w:r w:rsidRPr="00E12690">
        <w:rPr>
          <w:rFonts w:ascii="Calibri" w:hAnsi="Calibri" w:cs="Calibri"/>
          <w:spacing w:val="2"/>
          <w:w w:val="102"/>
        </w:rPr>
        <w:t>n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hus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as</w:t>
      </w:r>
      <w:r w:rsidRPr="00E12690">
        <w:rPr>
          <w:rFonts w:ascii="Calibri" w:hAnsi="Calibri" w:cs="Calibri"/>
          <w:spacing w:val="1"/>
          <w:w w:val="103"/>
        </w:rPr>
        <w:t>ti</w:t>
      </w:r>
      <w:r w:rsidRPr="00E12690">
        <w:rPr>
          <w:rFonts w:ascii="Calibri" w:hAnsi="Calibri" w:cs="Calibri"/>
          <w:spacing w:val="2"/>
          <w:w w:val="103"/>
        </w:rPr>
        <w:t>c</w:t>
      </w:r>
      <w:r w:rsidRPr="00E12690">
        <w:rPr>
          <w:rFonts w:ascii="Calibri" w:hAnsi="Calibri" w:cs="Calibri"/>
          <w:spacing w:val="1"/>
          <w:w w:val="103"/>
        </w:rPr>
        <w:t>,</w:t>
      </w:r>
      <w:r>
        <w:rPr>
          <w:rFonts w:ascii="Calibri" w:hAnsi="Calibri" w:cs="Calibri"/>
          <w:spacing w:val="1"/>
          <w:w w:val="103"/>
        </w:rPr>
        <w:t xml:space="preserve"> </w:t>
      </w:r>
      <w:r w:rsidRPr="00E12690">
        <w:rPr>
          <w:rFonts w:ascii="Calibri" w:hAnsi="Calibri" w:cs="Calibri"/>
          <w:spacing w:val="3"/>
          <w:w w:val="103"/>
        </w:rPr>
        <w:t>w</w:t>
      </w:r>
      <w:r w:rsidRPr="00E12690">
        <w:rPr>
          <w:rFonts w:ascii="Calibri" w:hAnsi="Calibri" w:cs="Calibri"/>
          <w:spacing w:val="1"/>
          <w:w w:val="103"/>
        </w:rPr>
        <w:t>it</w:t>
      </w:r>
      <w:r w:rsidRPr="00E12690">
        <w:rPr>
          <w:rFonts w:ascii="Calibri" w:hAnsi="Calibri" w:cs="Calibri"/>
          <w:spacing w:val="2"/>
          <w:w w:val="102"/>
        </w:rPr>
        <w:t>h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s</w:t>
      </w:r>
      <w:r w:rsidRPr="00E12690">
        <w:rPr>
          <w:rFonts w:ascii="Calibri" w:hAnsi="Calibri" w:cs="Calibri"/>
          <w:spacing w:val="1"/>
          <w:w w:val="103"/>
        </w:rPr>
        <w:t>tr</w:t>
      </w:r>
      <w:r w:rsidRPr="00E12690">
        <w:rPr>
          <w:rFonts w:ascii="Calibri" w:hAnsi="Calibri" w:cs="Calibri"/>
          <w:spacing w:val="2"/>
          <w:w w:val="102"/>
        </w:rPr>
        <w:t>on</w:t>
      </w:r>
      <w:r w:rsidRPr="00E12690">
        <w:rPr>
          <w:rFonts w:ascii="Calibri" w:hAnsi="Calibri" w:cs="Calibri"/>
          <w:spacing w:val="2"/>
          <w:w w:val="103"/>
        </w:rPr>
        <w:t>g</w:t>
      </w:r>
      <w:r>
        <w:rPr>
          <w:rFonts w:ascii="Calibri" w:hAnsi="Calibri" w:cs="Calibri"/>
          <w:spacing w:val="2"/>
          <w:w w:val="103"/>
        </w:rPr>
        <w:t xml:space="preserve"> </w:t>
      </w:r>
      <w:r w:rsidRPr="00E12690">
        <w:rPr>
          <w:rFonts w:ascii="Calibri" w:hAnsi="Calibri" w:cs="Calibri"/>
          <w:spacing w:val="3"/>
          <w:w w:val="102"/>
        </w:rPr>
        <w:t>w</w:t>
      </w:r>
      <w:r w:rsidRPr="00E12690">
        <w:rPr>
          <w:rFonts w:ascii="Calibri" w:hAnsi="Calibri" w:cs="Calibri"/>
          <w:spacing w:val="2"/>
          <w:w w:val="102"/>
        </w:rPr>
        <w:t>o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102"/>
        </w:rPr>
        <w:t>k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e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h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3"/>
        </w:rPr>
        <w:t>c</w:t>
      </w:r>
      <w:r>
        <w:rPr>
          <w:rFonts w:ascii="Calibri" w:hAnsi="Calibri" w:cs="Calibri"/>
          <w:spacing w:val="2"/>
          <w:w w:val="103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and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3"/>
        </w:rPr>
        <w:t>“</w:t>
      </w:r>
      <w:r w:rsidRPr="00E12690">
        <w:rPr>
          <w:rFonts w:ascii="Calibri" w:hAnsi="Calibri" w:cs="Calibri"/>
          <w:spacing w:val="1"/>
          <w:w w:val="103"/>
        </w:rPr>
        <w:t>c</w:t>
      </w:r>
      <w:r w:rsidRPr="00E12690">
        <w:rPr>
          <w:rFonts w:ascii="Calibri" w:hAnsi="Calibri" w:cs="Calibri"/>
          <w:spacing w:val="2"/>
          <w:w w:val="102"/>
        </w:rPr>
        <w:t>an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do</w:t>
      </w:r>
      <w:r w:rsidRPr="00E12690">
        <w:rPr>
          <w:rFonts w:ascii="Calibri" w:hAnsi="Calibri" w:cs="Calibri"/>
          <w:spacing w:val="2"/>
          <w:w w:val="89"/>
        </w:rPr>
        <w:t>”</w:t>
      </w:r>
      <w:r>
        <w:rPr>
          <w:rFonts w:ascii="Calibri" w:hAnsi="Calibri" w:cs="Calibri"/>
          <w:spacing w:val="2"/>
          <w:w w:val="89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</w:t>
      </w:r>
      <w:r w:rsidRPr="00E12690">
        <w:rPr>
          <w:rFonts w:ascii="Calibri" w:hAnsi="Calibri" w:cs="Calibri"/>
          <w:spacing w:val="1"/>
          <w:w w:val="103"/>
        </w:rPr>
        <w:t>ttit</w:t>
      </w:r>
      <w:r w:rsidRPr="00E12690">
        <w:rPr>
          <w:rFonts w:ascii="Calibri" w:hAnsi="Calibri" w:cs="Calibri"/>
          <w:spacing w:val="2"/>
          <w:w w:val="102"/>
        </w:rPr>
        <w:t>ude</w:t>
      </w:r>
      <w:r>
        <w:rPr>
          <w:rFonts w:ascii="Calibri" w:hAnsi="Calibri" w:cs="Calibri"/>
          <w:spacing w:val="2"/>
          <w:w w:val="102"/>
        </w:rPr>
        <w:t>. A multi-tasker</w:t>
      </w:r>
      <w:r w:rsidR="006B22AC">
        <w:rPr>
          <w:rFonts w:ascii="Calibri" w:hAnsi="Calibri" w:cs="Calibri"/>
          <w:spacing w:val="2"/>
          <w:w w:val="102"/>
        </w:rPr>
        <w:t xml:space="preserve"> who values the organisational set up of a strong volunteer base and our volunteer branch network</w:t>
      </w:r>
    </w:p>
    <w:p w:rsidR="00612117" w:rsidRPr="00E12690" w:rsidRDefault="00612117" w:rsidP="001923C6">
      <w:pPr>
        <w:pStyle w:val="ListParagraph"/>
        <w:numPr>
          <w:ilvl w:val="0"/>
          <w:numId w:val="3"/>
        </w:numPr>
        <w:spacing w:before="27"/>
        <w:ind w:left="0"/>
        <w:rPr>
          <w:rFonts w:ascii="Calibri" w:hAnsi="Calibri" w:cs="Calibri"/>
        </w:rPr>
      </w:pPr>
      <w:r w:rsidRPr="00E12690">
        <w:rPr>
          <w:rFonts w:ascii="Calibri" w:hAnsi="Calibri" w:cs="Calibri"/>
          <w:spacing w:val="2"/>
          <w:w w:val="102"/>
        </w:rPr>
        <w:t>Ab</w:t>
      </w:r>
      <w:r w:rsidRPr="00E12690">
        <w:rPr>
          <w:rFonts w:ascii="Calibri" w:hAnsi="Calibri" w:cs="Calibri"/>
          <w:spacing w:val="1"/>
          <w:w w:val="102"/>
        </w:rPr>
        <w:t>l</w:t>
      </w:r>
      <w:r w:rsidRPr="00E12690">
        <w:rPr>
          <w:rFonts w:ascii="Calibri" w:hAnsi="Calibri" w:cs="Calibri"/>
          <w:spacing w:val="2"/>
          <w:w w:val="102"/>
        </w:rPr>
        <w:t>e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90"/>
        </w:rPr>
        <w:t>o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exh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b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3"/>
        </w:rPr>
        <w:t>t</w:t>
      </w:r>
      <w:r>
        <w:rPr>
          <w:rFonts w:ascii="Calibri" w:hAnsi="Calibri" w:cs="Calibri"/>
          <w:spacing w:val="2"/>
          <w:w w:val="103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ex</w:t>
      </w:r>
      <w:r w:rsidRPr="00E12690">
        <w:rPr>
          <w:rFonts w:ascii="Calibri" w:hAnsi="Calibri" w:cs="Calibri"/>
          <w:spacing w:val="2"/>
          <w:w w:val="103"/>
        </w:rPr>
        <w:t>ce</w:t>
      </w:r>
      <w:r w:rsidRPr="00E12690">
        <w:rPr>
          <w:rFonts w:ascii="Calibri" w:hAnsi="Calibri" w:cs="Calibri"/>
          <w:spacing w:val="1"/>
          <w:w w:val="103"/>
        </w:rPr>
        <w:t>ll</w:t>
      </w:r>
      <w:r w:rsidRPr="00E12690">
        <w:rPr>
          <w:rFonts w:ascii="Calibri" w:hAnsi="Calibri" w:cs="Calibri"/>
          <w:spacing w:val="2"/>
          <w:w w:val="102"/>
        </w:rPr>
        <w:t>en</w:t>
      </w:r>
      <w:r w:rsidRPr="00E12690">
        <w:rPr>
          <w:rFonts w:ascii="Calibri" w:hAnsi="Calibri" w:cs="Calibri"/>
          <w:spacing w:val="1"/>
          <w:w w:val="103"/>
        </w:rPr>
        <w:t>t</w:t>
      </w:r>
      <w:r>
        <w:rPr>
          <w:rFonts w:ascii="Calibri" w:hAnsi="Calibri" w:cs="Calibri"/>
          <w:spacing w:val="1"/>
          <w:w w:val="103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d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s</w:t>
      </w:r>
      <w:r w:rsidRPr="00E12690">
        <w:rPr>
          <w:rFonts w:ascii="Calibri" w:hAnsi="Calibri" w:cs="Calibri"/>
          <w:spacing w:val="2"/>
          <w:w w:val="103"/>
        </w:rPr>
        <w:t>c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103"/>
        </w:rPr>
        <w:t>e</w:t>
      </w:r>
      <w:r w:rsidRPr="00E12690">
        <w:rPr>
          <w:rFonts w:ascii="Calibri" w:hAnsi="Calibri" w:cs="Calibri"/>
          <w:spacing w:val="1"/>
          <w:w w:val="103"/>
        </w:rPr>
        <w:t>ti</w:t>
      </w:r>
      <w:r w:rsidRPr="00E12690">
        <w:rPr>
          <w:rFonts w:ascii="Calibri" w:hAnsi="Calibri" w:cs="Calibri"/>
          <w:spacing w:val="2"/>
          <w:w w:val="102"/>
        </w:rPr>
        <w:t>on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and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adh</w:t>
      </w:r>
      <w:r w:rsidRPr="00E12690">
        <w:rPr>
          <w:rFonts w:ascii="Calibri" w:hAnsi="Calibri" w:cs="Calibri"/>
          <w:spacing w:val="2"/>
          <w:w w:val="103"/>
        </w:rPr>
        <w:t>e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90"/>
        </w:rPr>
        <w:t>e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o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p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102"/>
        </w:rPr>
        <w:t>o</w:t>
      </w:r>
      <w:r w:rsidRPr="00E12690">
        <w:rPr>
          <w:rFonts w:ascii="Calibri" w:hAnsi="Calibri" w:cs="Calibri"/>
          <w:spacing w:val="1"/>
          <w:w w:val="102"/>
        </w:rPr>
        <w:t>f</w:t>
      </w:r>
      <w:r w:rsidRPr="00E12690">
        <w:rPr>
          <w:rFonts w:ascii="Calibri" w:hAnsi="Calibri" w:cs="Calibri"/>
          <w:spacing w:val="2"/>
          <w:w w:val="102"/>
        </w:rPr>
        <w:t>ess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ona</w:t>
      </w:r>
      <w:r w:rsidRPr="00E12690">
        <w:rPr>
          <w:rFonts w:ascii="Calibri" w:hAnsi="Calibri" w:cs="Calibri"/>
          <w:spacing w:val="1"/>
          <w:w w:val="102"/>
        </w:rPr>
        <w:t>l</w:t>
      </w:r>
      <w:r>
        <w:rPr>
          <w:rFonts w:ascii="Calibri" w:hAnsi="Calibri" w:cs="Calibri"/>
          <w:spacing w:val="1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s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anda</w:t>
      </w:r>
      <w:r w:rsidRPr="00E12690">
        <w:rPr>
          <w:rFonts w:ascii="Calibri" w:hAnsi="Calibri" w:cs="Calibri"/>
          <w:spacing w:val="1"/>
          <w:w w:val="102"/>
        </w:rPr>
        <w:t>r</w:t>
      </w:r>
      <w:r w:rsidRPr="00E12690">
        <w:rPr>
          <w:rFonts w:ascii="Calibri" w:hAnsi="Calibri" w:cs="Calibri"/>
          <w:spacing w:val="2"/>
          <w:w w:val="102"/>
        </w:rPr>
        <w:t>ds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and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3"/>
        </w:rPr>
        <w:t>c</w:t>
      </w:r>
      <w:r w:rsidRPr="00E12690">
        <w:rPr>
          <w:rFonts w:ascii="Calibri" w:hAnsi="Calibri" w:cs="Calibri"/>
          <w:spacing w:val="2"/>
          <w:w w:val="102"/>
        </w:rPr>
        <w:t>on</w:t>
      </w:r>
      <w:r w:rsidRPr="00E12690">
        <w:rPr>
          <w:rFonts w:ascii="Calibri" w:hAnsi="Calibri" w:cs="Calibri"/>
          <w:spacing w:val="1"/>
          <w:w w:val="102"/>
        </w:rPr>
        <w:t>f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den</w:t>
      </w:r>
      <w:r w:rsidRPr="00E12690">
        <w:rPr>
          <w:rFonts w:ascii="Calibri" w:hAnsi="Calibri" w:cs="Calibri"/>
          <w:spacing w:val="1"/>
          <w:w w:val="103"/>
        </w:rPr>
        <w:t>ti</w:t>
      </w:r>
      <w:r w:rsidRPr="00E12690">
        <w:rPr>
          <w:rFonts w:ascii="Calibri" w:hAnsi="Calibri" w:cs="Calibri"/>
          <w:spacing w:val="2"/>
          <w:w w:val="102"/>
        </w:rPr>
        <w:t>a</w:t>
      </w:r>
      <w:r w:rsidRPr="00E12690">
        <w:rPr>
          <w:rFonts w:ascii="Calibri" w:hAnsi="Calibri" w:cs="Calibri"/>
          <w:spacing w:val="1"/>
          <w:w w:val="102"/>
        </w:rPr>
        <w:t>l</w:t>
      </w:r>
      <w:r w:rsidRPr="00E12690">
        <w:rPr>
          <w:rFonts w:ascii="Calibri" w:hAnsi="Calibri" w:cs="Calibri"/>
          <w:spacing w:val="1"/>
          <w:w w:val="103"/>
        </w:rPr>
        <w:t>it</w:t>
      </w:r>
      <w:r w:rsidRPr="00E12690">
        <w:rPr>
          <w:rFonts w:ascii="Calibri" w:hAnsi="Calibri" w:cs="Calibri"/>
          <w:spacing w:val="4"/>
          <w:w w:val="103"/>
        </w:rPr>
        <w:t>y</w:t>
      </w:r>
    </w:p>
    <w:p w:rsidR="00612117" w:rsidRPr="00E12690" w:rsidRDefault="00612117" w:rsidP="001923C6">
      <w:pPr>
        <w:pStyle w:val="ListParagraph"/>
        <w:numPr>
          <w:ilvl w:val="0"/>
          <w:numId w:val="3"/>
        </w:numPr>
        <w:spacing w:before="7"/>
        <w:ind w:left="0"/>
        <w:rPr>
          <w:rFonts w:ascii="Calibri" w:hAnsi="Calibri" w:cs="Calibri"/>
        </w:rPr>
      </w:pPr>
      <w:r w:rsidRPr="00E12690">
        <w:rPr>
          <w:rFonts w:ascii="Calibri" w:hAnsi="Calibri" w:cs="Calibri"/>
          <w:color w:val="252625"/>
          <w:spacing w:val="2"/>
          <w:w w:val="102"/>
        </w:rPr>
        <w:t>Cu</w:t>
      </w:r>
      <w:r w:rsidRPr="00E12690">
        <w:rPr>
          <w:rFonts w:ascii="Calibri" w:hAnsi="Calibri" w:cs="Calibri"/>
          <w:color w:val="252625"/>
          <w:spacing w:val="1"/>
          <w:w w:val="102"/>
        </w:rPr>
        <w:t>r</w:t>
      </w:r>
      <w:r w:rsidRPr="00E12690">
        <w:rPr>
          <w:rFonts w:ascii="Calibri" w:hAnsi="Calibri" w:cs="Calibri"/>
          <w:color w:val="252625"/>
          <w:spacing w:val="1"/>
          <w:w w:val="103"/>
        </w:rPr>
        <w:t>i</w:t>
      </w:r>
      <w:r w:rsidRPr="00E12690">
        <w:rPr>
          <w:rFonts w:ascii="Calibri" w:hAnsi="Calibri" w:cs="Calibri"/>
          <w:color w:val="252625"/>
          <w:spacing w:val="2"/>
          <w:w w:val="102"/>
        </w:rPr>
        <w:t>ou</w:t>
      </w:r>
      <w:r w:rsidRPr="00E12690">
        <w:rPr>
          <w:rFonts w:ascii="Calibri" w:hAnsi="Calibri" w:cs="Calibri"/>
          <w:color w:val="252625"/>
          <w:spacing w:val="1"/>
          <w:w w:val="102"/>
        </w:rPr>
        <w:t>s</w:t>
      </w:r>
      <w:r>
        <w:rPr>
          <w:rFonts w:ascii="Calibri" w:hAnsi="Calibri" w:cs="Calibri"/>
          <w:color w:val="252625"/>
          <w:spacing w:val="1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</w:t>
      </w:r>
      <w:r w:rsidRPr="00E12690">
        <w:rPr>
          <w:rFonts w:ascii="Calibri" w:hAnsi="Calibri" w:cs="Calibri"/>
          <w:color w:val="252625"/>
          <w:spacing w:val="2"/>
          <w:w w:val="95"/>
        </w:rPr>
        <w:t>nd</w:t>
      </w:r>
      <w:r>
        <w:rPr>
          <w:rFonts w:ascii="Calibri" w:hAnsi="Calibri" w:cs="Calibri"/>
          <w:color w:val="252625"/>
          <w:spacing w:val="2"/>
          <w:w w:val="95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2"/>
        </w:rPr>
        <w:t>i</w:t>
      </w:r>
      <w:r w:rsidRPr="00E12690">
        <w:rPr>
          <w:rFonts w:ascii="Calibri" w:hAnsi="Calibri" w:cs="Calibri"/>
          <w:color w:val="252625"/>
          <w:spacing w:val="2"/>
          <w:w w:val="102"/>
        </w:rPr>
        <w:t>nqu</w:t>
      </w:r>
      <w:r w:rsidRPr="00E12690">
        <w:rPr>
          <w:rFonts w:ascii="Calibri" w:hAnsi="Calibri" w:cs="Calibri"/>
          <w:color w:val="252625"/>
          <w:spacing w:val="1"/>
          <w:w w:val="102"/>
        </w:rPr>
        <w:t>i</w:t>
      </w:r>
      <w:r w:rsidRPr="00E12690">
        <w:rPr>
          <w:rFonts w:ascii="Calibri" w:hAnsi="Calibri" w:cs="Calibri"/>
          <w:color w:val="252625"/>
          <w:spacing w:val="2"/>
          <w:w w:val="102"/>
        </w:rPr>
        <w:t>s</w:t>
      </w:r>
      <w:r w:rsidRPr="00E12690">
        <w:rPr>
          <w:rFonts w:ascii="Calibri" w:hAnsi="Calibri" w:cs="Calibri"/>
          <w:color w:val="252625"/>
          <w:spacing w:val="1"/>
          <w:w w:val="103"/>
        </w:rPr>
        <w:t>iti</w:t>
      </w:r>
      <w:r w:rsidRPr="00E12690">
        <w:rPr>
          <w:rFonts w:ascii="Calibri" w:hAnsi="Calibri" w:cs="Calibri"/>
          <w:color w:val="252625"/>
          <w:spacing w:val="2"/>
          <w:w w:val="103"/>
        </w:rPr>
        <w:t>v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na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u</w:t>
      </w:r>
      <w:r w:rsidRPr="00E12690">
        <w:rPr>
          <w:rFonts w:ascii="Calibri" w:hAnsi="Calibri" w:cs="Calibri"/>
          <w:color w:val="252625"/>
          <w:spacing w:val="1"/>
          <w:w w:val="102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3"/>
          <w:w w:val="102"/>
        </w:rPr>
        <w:t>w</w:t>
      </w:r>
      <w:r w:rsidRPr="00E12690">
        <w:rPr>
          <w:rFonts w:ascii="Calibri" w:hAnsi="Calibri" w:cs="Calibri"/>
          <w:color w:val="252625"/>
          <w:spacing w:val="1"/>
          <w:w w:val="103"/>
        </w:rPr>
        <w:t>it</w:t>
      </w:r>
      <w:r w:rsidRPr="00E12690">
        <w:rPr>
          <w:rFonts w:ascii="Calibri" w:hAnsi="Calibri" w:cs="Calibri"/>
          <w:color w:val="252625"/>
          <w:spacing w:val="2"/>
          <w:w w:val="90"/>
        </w:rPr>
        <w:t>h</w:t>
      </w:r>
      <w:r>
        <w:rPr>
          <w:rFonts w:ascii="Calibri" w:hAnsi="Calibri" w:cs="Calibri"/>
          <w:color w:val="252625"/>
          <w:spacing w:val="2"/>
          <w:w w:val="90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he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ab</w:t>
      </w:r>
      <w:r w:rsidRPr="00E12690">
        <w:rPr>
          <w:rFonts w:ascii="Calibri" w:hAnsi="Calibri" w:cs="Calibri"/>
          <w:color w:val="252625"/>
          <w:spacing w:val="1"/>
          <w:w w:val="103"/>
        </w:rPr>
        <w:t>ilit</w:t>
      </w:r>
      <w:r w:rsidRPr="00E12690">
        <w:rPr>
          <w:rFonts w:ascii="Calibri" w:hAnsi="Calibri" w:cs="Calibri"/>
          <w:color w:val="252625"/>
          <w:spacing w:val="2"/>
          <w:w w:val="103"/>
        </w:rPr>
        <w:t>y</w:t>
      </w:r>
      <w:r>
        <w:rPr>
          <w:rFonts w:ascii="Calibri" w:hAnsi="Calibri" w:cs="Calibri"/>
          <w:color w:val="252625"/>
          <w:spacing w:val="2"/>
          <w:w w:val="103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3"/>
          <w:w w:val="102"/>
        </w:rPr>
        <w:t>w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 w:rsidRPr="00E12690">
        <w:rPr>
          <w:rFonts w:ascii="Calibri" w:hAnsi="Calibri" w:cs="Calibri"/>
          <w:color w:val="252625"/>
          <w:spacing w:val="1"/>
          <w:w w:val="103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k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</w:t>
      </w:r>
      <w:r w:rsidRPr="00E12690">
        <w:rPr>
          <w:rFonts w:ascii="Calibri" w:hAnsi="Calibri" w:cs="Calibri"/>
          <w:color w:val="252625"/>
          <w:spacing w:val="2"/>
          <w:w w:val="103"/>
        </w:rPr>
        <w:t>c</w:t>
      </w:r>
      <w:r w:rsidRPr="00E12690">
        <w:rPr>
          <w:rFonts w:ascii="Calibri" w:hAnsi="Calibri" w:cs="Calibri"/>
          <w:color w:val="252625"/>
          <w:spacing w:val="1"/>
          <w:w w:val="103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oss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</w:t>
      </w:r>
      <w:r w:rsidRPr="00E12690">
        <w:rPr>
          <w:rFonts w:ascii="Calibri" w:hAnsi="Calibri" w:cs="Calibri"/>
          <w:color w:val="252625"/>
          <w:spacing w:val="1"/>
          <w:w w:val="103"/>
        </w:rPr>
        <w:t>ll</w:t>
      </w:r>
      <w:r>
        <w:rPr>
          <w:rFonts w:ascii="Calibri" w:hAnsi="Calibri" w:cs="Calibri"/>
          <w:color w:val="252625"/>
          <w:spacing w:val="1"/>
          <w:w w:val="103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depa</w:t>
      </w:r>
      <w:r w:rsidRPr="00E12690">
        <w:rPr>
          <w:rFonts w:ascii="Calibri" w:hAnsi="Calibri" w:cs="Calibri"/>
          <w:color w:val="252625"/>
          <w:spacing w:val="1"/>
          <w:w w:val="103"/>
        </w:rPr>
        <w:t>rt</w:t>
      </w:r>
      <w:r w:rsidRPr="00E12690">
        <w:rPr>
          <w:rFonts w:ascii="Calibri" w:hAnsi="Calibri" w:cs="Calibri"/>
          <w:color w:val="252625"/>
          <w:spacing w:val="3"/>
          <w:w w:val="102"/>
        </w:rPr>
        <w:t>m</w:t>
      </w:r>
      <w:r w:rsidRPr="00E12690">
        <w:rPr>
          <w:rFonts w:ascii="Calibri" w:hAnsi="Calibri" w:cs="Calibri"/>
          <w:color w:val="252625"/>
          <w:spacing w:val="2"/>
          <w:w w:val="102"/>
        </w:rPr>
        <w:t>en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s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ensu</w:t>
      </w:r>
      <w:r w:rsidRPr="00E12690">
        <w:rPr>
          <w:rFonts w:ascii="Calibri" w:hAnsi="Calibri" w:cs="Calibri"/>
          <w:color w:val="252625"/>
          <w:spacing w:val="1"/>
          <w:w w:val="103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2"/>
        </w:rPr>
        <w:t>f</w:t>
      </w:r>
      <w:r w:rsidRPr="00E12690">
        <w:rPr>
          <w:rFonts w:ascii="Calibri" w:hAnsi="Calibri" w:cs="Calibri"/>
          <w:color w:val="252625"/>
          <w:spacing w:val="2"/>
          <w:w w:val="102"/>
        </w:rPr>
        <w:t>u</w:t>
      </w:r>
      <w:r w:rsidRPr="00E12690">
        <w:rPr>
          <w:rFonts w:ascii="Calibri" w:hAnsi="Calibri" w:cs="Calibri"/>
          <w:color w:val="252625"/>
          <w:spacing w:val="1"/>
          <w:w w:val="103"/>
        </w:rPr>
        <w:t>ll</w:t>
      </w:r>
      <w:r w:rsidRPr="00E12690">
        <w:rPr>
          <w:rFonts w:ascii="Calibri" w:hAnsi="Calibri" w:cs="Calibri"/>
          <w:color w:val="252625"/>
          <w:spacing w:val="2"/>
          <w:w w:val="103"/>
        </w:rPr>
        <w:t xml:space="preserve">y </w:t>
      </w:r>
      <w:r w:rsidRPr="00E12690">
        <w:rPr>
          <w:rFonts w:ascii="Calibri" w:hAnsi="Calibri" w:cs="Calibri"/>
          <w:color w:val="252625"/>
          <w:spacing w:val="1"/>
          <w:w w:val="102"/>
        </w:rPr>
        <w:t>j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 w:rsidRPr="00E12690">
        <w:rPr>
          <w:rFonts w:ascii="Calibri" w:hAnsi="Calibri" w:cs="Calibri"/>
          <w:color w:val="252625"/>
          <w:spacing w:val="1"/>
          <w:w w:val="102"/>
        </w:rPr>
        <w:t>i</w:t>
      </w:r>
      <w:r w:rsidRPr="00E12690">
        <w:rPr>
          <w:rFonts w:ascii="Calibri" w:hAnsi="Calibri" w:cs="Calibri"/>
          <w:color w:val="252625"/>
          <w:spacing w:val="2"/>
          <w:w w:val="102"/>
        </w:rPr>
        <w:t>ned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90"/>
        </w:rPr>
        <w:t>up</w:t>
      </w:r>
      <w:r>
        <w:rPr>
          <w:rFonts w:ascii="Calibri" w:hAnsi="Calibri" w:cs="Calibri"/>
          <w:color w:val="252625"/>
          <w:spacing w:val="2"/>
          <w:w w:val="90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app</w:t>
      </w:r>
      <w:r w:rsidRPr="00E12690">
        <w:rPr>
          <w:rFonts w:ascii="Calibri" w:hAnsi="Calibri" w:cs="Calibri"/>
          <w:color w:val="252625"/>
          <w:spacing w:val="1"/>
          <w:w w:val="102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oa</w:t>
      </w:r>
      <w:r w:rsidRPr="00E12690">
        <w:rPr>
          <w:rFonts w:ascii="Calibri" w:hAnsi="Calibri" w:cs="Calibri"/>
          <w:color w:val="252625"/>
          <w:spacing w:val="2"/>
          <w:w w:val="103"/>
        </w:rPr>
        <w:t>c</w:t>
      </w:r>
      <w:r w:rsidRPr="00E12690">
        <w:rPr>
          <w:rFonts w:ascii="Calibri" w:hAnsi="Calibri" w:cs="Calibri"/>
          <w:color w:val="252625"/>
          <w:spacing w:val="2"/>
          <w:w w:val="90"/>
        </w:rPr>
        <w:t>h</w:t>
      </w:r>
    </w:p>
    <w:p w:rsidR="00612117" w:rsidRPr="004879FD" w:rsidRDefault="00612117" w:rsidP="001923C6">
      <w:pPr>
        <w:pStyle w:val="ListParagraph"/>
        <w:numPr>
          <w:ilvl w:val="0"/>
          <w:numId w:val="3"/>
        </w:numPr>
        <w:spacing w:before="12"/>
        <w:ind w:left="0"/>
        <w:rPr>
          <w:rFonts w:ascii="Calibri" w:hAnsi="Calibri" w:cs="Calibri"/>
        </w:rPr>
      </w:pPr>
      <w:r w:rsidRPr="00E12690">
        <w:rPr>
          <w:rFonts w:ascii="Calibri" w:hAnsi="Calibri" w:cs="Calibri"/>
          <w:spacing w:val="2"/>
          <w:w w:val="102"/>
        </w:rPr>
        <w:t>Co</w:t>
      </w:r>
      <w:r w:rsidRPr="00E12690">
        <w:rPr>
          <w:rFonts w:ascii="Calibri" w:hAnsi="Calibri" w:cs="Calibri"/>
          <w:spacing w:val="3"/>
          <w:w w:val="102"/>
        </w:rPr>
        <w:t>mm</w:t>
      </w:r>
      <w:r w:rsidRPr="00E12690">
        <w:rPr>
          <w:rFonts w:ascii="Calibri" w:hAnsi="Calibri" w:cs="Calibri"/>
          <w:spacing w:val="1"/>
          <w:w w:val="103"/>
        </w:rPr>
        <w:t>itt</w:t>
      </w:r>
      <w:r w:rsidRPr="00E12690">
        <w:rPr>
          <w:rFonts w:ascii="Calibri" w:hAnsi="Calibri" w:cs="Calibri"/>
          <w:spacing w:val="2"/>
          <w:w w:val="102"/>
        </w:rPr>
        <w:t>e</w:t>
      </w:r>
      <w:r w:rsidRPr="00E12690">
        <w:rPr>
          <w:rFonts w:ascii="Calibri" w:hAnsi="Calibri" w:cs="Calibri"/>
          <w:spacing w:val="2"/>
          <w:w w:val="90"/>
        </w:rPr>
        <w:t>d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90"/>
        </w:rPr>
        <w:t>o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de</w:t>
      </w:r>
      <w:r w:rsidRPr="00E12690">
        <w:rPr>
          <w:rFonts w:ascii="Calibri" w:hAnsi="Calibri" w:cs="Calibri"/>
          <w:spacing w:val="1"/>
          <w:w w:val="103"/>
        </w:rPr>
        <w:t>li</w:t>
      </w:r>
      <w:r w:rsidRPr="00E12690">
        <w:rPr>
          <w:rFonts w:ascii="Calibri" w:hAnsi="Calibri" w:cs="Calibri"/>
          <w:spacing w:val="2"/>
          <w:w w:val="103"/>
        </w:rPr>
        <w:t>v</w:t>
      </w:r>
      <w:r w:rsidRPr="00E12690">
        <w:rPr>
          <w:rFonts w:ascii="Calibri" w:hAnsi="Calibri" w:cs="Calibri"/>
          <w:spacing w:val="2"/>
          <w:w w:val="102"/>
        </w:rPr>
        <w:t>e</w:t>
      </w:r>
      <w:r w:rsidRPr="00E12690">
        <w:rPr>
          <w:rFonts w:ascii="Calibri" w:hAnsi="Calibri" w:cs="Calibri"/>
          <w:spacing w:val="1"/>
          <w:w w:val="103"/>
        </w:rPr>
        <w:t>ri</w:t>
      </w:r>
      <w:r w:rsidRPr="00E12690">
        <w:rPr>
          <w:rFonts w:ascii="Calibri" w:hAnsi="Calibri" w:cs="Calibri"/>
          <w:spacing w:val="2"/>
          <w:w w:val="102"/>
        </w:rPr>
        <w:t>ng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h</w:t>
      </w:r>
      <w:r w:rsidRPr="00E12690">
        <w:rPr>
          <w:rFonts w:ascii="Calibri" w:hAnsi="Calibri" w:cs="Calibri"/>
          <w:spacing w:val="1"/>
          <w:w w:val="102"/>
        </w:rPr>
        <w:t>i</w:t>
      </w:r>
      <w:r w:rsidRPr="00E12690">
        <w:rPr>
          <w:rFonts w:ascii="Calibri" w:hAnsi="Calibri" w:cs="Calibri"/>
          <w:spacing w:val="2"/>
          <w:w w:val="103"/>
        </w:rPr>
        <w:t>g</w:t>
      </w:r>
      <w:r w:rsidRPr="00E12690">
        <w:rPr>
          <w:rFonts w:ascii="Calibri" w:hAnsi="Calibri" w:cs="Calibri"/>
          <w:spacing w:val="2"/>
          <w:w w:val="90"/>
        </w:rPr>
        <w:t>h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s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anda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102"/>
        </w:rPr>
        <w:t>d</w:t>
      </w:r>
      <w:r w:rsidRPr="00E12690">
        <w:rPr>
          <w:rFonts w:ascii="Calibri" w:hAnsi="Calibri" w:cs="Calibri"/>
          <w:spacing w:val="1"/>
          <w:w w:val="102"/>
        </w:rPr>
        <w:t>s</w:t>
      </w:r>
      <w:r>
        <w:rPr>
          <w:rFonts w:ascii="Calibri" w:hAnsi="Calibri" w:cs="Calibri"/>
          <w:spacing w:val="1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o</w:t>
      </w:r>
      <w:r w:rsidRPr="00E12690">
        <w:rPr>
          <w:rFonts w:ascii="Calibri" w:hAnsi="Calibri" w:cs="Calibri"/>
          <w:spacing w:val="1"/>
          <w:w w:val="102"/>
        </w:rPr>
        <w:t>f</w:t>
      </w:r>
      <w:r>
        <w:rPr>
          <w:rFonts w:ascii="Calibri" w:hAnsi="Calibri" w:cs="Calibri"/>
          <w:spacing w:val="1"/>
          <w:w w:val="102"/>
        </w:rPr>
        <w:t xml:space="preserve"> </w:t>
      </w:r>
      <w:r w:rsidR="00D278D5">
        <w:rPr>
          <w:rFonts w:ascii="Calibri" w:hAnsi="Calibri" w:cs="Calibri"/>
          <w:spacing w:val="2"/>
          <w:w w:val="103"/>
        </w:rPr>
        <w:t xml:space="preserve">Branch engagement, support and compliance, whilst being </w:t>
      </w:r>
      <w:r w:rsidRPr="00E12690">
        <w:rPr>
          <w:rFonts w:ascii="Calibri" w:hAnsi="Calibri" w:cs="Calibri"/>
          <w:spacing w:val="1"/>
          <w:w w:val="90"/>
        </w:rPr>
        <w:t xml:space="preserve">a </w:t>
      </w:r>
      <w:r w:rsidRPr="00E12690">
        <w:rPr>
          <w:rFonts w:ascii="Calibri" w:hAnsi="Calibri" w:cs="Calibri"/>
          <w:spacing w:val="2"/>
          <w:w w:val="102"/>
        </w:rPr>
        <w:t>genu</w:t>
      </w:r>
      <w:r w:rsidRPr="00E12690">
        <w:rPr>
          <w:rFonts w:ascii="Calibri" w:hAnsi="Calibri" w:cs="Calibri"/>
          <w:spacing w:val="1"/>
          <w:w w:val="103"/>
        </w:rPr>
        <w:t>i</w:t>
      </w:r>
      <w:r w:rsidRPr="00E12690">
        <w:rPr>
          <w:rFonts w:ascii="Calibri" w:hAnsi="Calibri" w:cs="Calibri"/>
          <w:spacing w:val="2"/>
          <w:w w:val="102"/>
        </w:rPr>
        <w:t>n</w:t>
      </w:r>
      <w:r w:rsidRPr="00E12690">
        <w:rPr>
          <w:rFonts w:ascii="Calibri" w:hAnsi="Calibri" w:cs="Calibri"/>
          <w:spacing w:val="2"/>
          <w:w w:val="90"/>
        </w:rPr>
        <w:t>e</w:t>
      </w:r>
      <w:r>
        <w:rPr>
          <w:rFonts w:ascii="Calibri" w:hAnsi="Calibri" w:cs="Calibri"/>
          <w:spacing w:val="2"/>
          <w:w w:val="90"/>
        </w:rPr>
        <w:t xml:space="preserve"> </w:t>
      </w:r>
      <w:r w:rsidRPr="00E12690">
        <w:rPr>
          <w:rFonts w:ascii="Calibri" w:hAnsi="Calibri" w:cs="Calibri"/>
          <w:spacing w:val="1"/>
          <w:w w:val="103"/>
        </w:rPr>
        <w:t>t</w:t>
      </w:r>
      <w:r w:rsidRPr="00E12690">
        <w:rPr>
          <w:rFonts w:ascii="Calibri" w:hAnsi="Calibri" w:cs="Calibri"/>
          <w:spacing w:val="2"/>
          <w:w w:val="102"/>
        </w:rPr>
        <w:t>ea</w:t>
      </w:r>
      <w:r w:rsidRPr="00E12690">
        <w:rPr>
          <w:rFonts w:ascii="Calibri" w:hAnsi="Calibri" w:cs="Calibri"/>
          <w:spacing w:val="3"/>
          <w:w w:val="102"/>
        </w:rPr>
        <w:t>m</w:t>
      </w:r>
      <w:r>
        <w:rPr>
          <w:rFonts w:ascii="Calibri" w:hAnsi="Calibri" w:cs="Calibri"/>
          <w:spacing w:val="3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p</w:t>
      </w:r>
      <w:r w:rsidRPr="00E12690">
        <w:rPr>
          <w:rFonts w:ascii="Calibri" w:hAnsi="Calibri" w:cs="Calibri"/>
          <w:spacing w:val="1"/>
          <w:w w:val="102"/>
        </w:rPr>
        <w:t>l</w:t>
      </w:r>
      <w:r w:rsidRPr="00E12690">
        <w:rPr>
          <w:rFonts w:ascii="Calibri" w:hAnsi="Calibri" w:cs="Calibri"/>
          <w:spacing w:val="2"/>
          <w:w w:val="102"/>
        </w:rPr>
        <w:t>a</w:t>
      </w:r>
      <w:r w:rsidRPr="00E12690">
        <w:rPr>
          <w:rFonts w:ascii="Calibri" w:hAnsi="Calibri" w:cs="Calibri"/>
          <w:spacing w:val="2"/>
          <w:w w:val="103"/>
        </w:rPr>
        <w:t>y</w:t>
      </w:r>
      <w:r w:rsidRPr="00E12690">
        <w:rPr>
          <w:rFonts w:ascii="Calibri" w:hAnsi="Calibri" w:cs="Calibri"/>
          <w:spacing w:val="2"/>
          <w:w w:val="102"/>
        </w:rPr>
        <w:t>e</w:t>
      </w:r>
      <w:r w:rsidRPr="00E12690">
        <w:rPr>
          <w:rFonts w:ascii="Calibri" w:hAnsi="Calibri" w:cs="Calibri"/>
          <w:spacing w:val="1"/>
          <w:w w:val="103"/>
        </w:rPr>
        <w:t>r</w:t>
      </w:r>
      <w:r w:rsidR="002063C3">
        <w:rPr>
          <w:rFonts w:ascii="Calibri" w:hAnsi="Calibri" w:cs="Calibri"/>
          <w:spacing w:val="1"/>
          <w:w w:val="103"/>
        </w:rPr>
        <w:t xml:space="preserve"> and always working towards the Greyhound Trusts objectives</w:t>
      </w:r>
    </w:p>
    <w:p w:rsidR="00F91E9A" w:rsidRPr="00F91E9A" w:rsidRDefault="00612117" w:rsidP="001923C6">
      <w:pPr>
        <w:pStyle w:val="ListParagraph"/>
        <w:numPr>
          <w:ilvl w:val="0"/>
          <w:numId w:val="3"/>
        </w:numPr>
        <w:spacing w:before="12"/>
        <w:ind w:left="0"/>
        <w:rPr>
          <w:rFonts w:ascii="Calibri" w:hAnsi="Calibri" w:cs="Calibri"/>
        </w:rPr>
      </w:pPr>
      <w:r>
        <w:rPr>
          <w:rFonts w:ascii="Calibri" w:hAnsi="Calibri" w:cs="Calibri"/>
          <w:spacing w:val="1"/>
          <w:w w:val="103"/>
        </w:rPr>
        <w:t>Able to assess risk</w:t>
      </w:r>
      <w:r w:rsidR="006B22AC">
        <w:rPr>
          <w:rFonts w:ascii="Calibri" w:hAnsi="Calibri" w:cs="Calibri"/>
          <w:spacing w:val="1"/>
          <w:w w:val="103"/>
        </w:rPr>
        <w:t>, ensure risk mitigation</w:t>
      </w:r>
      <w:r w:rsidR="00C23C3F">
        <w:rPr>
          <w:rFonts w:ascii="Calibri" w:hAnsi="Calibri" w:cs="Calibri"/>
          <w:spacing w:val="1"/>
          <w:w w:val="103"/>
        </w:rPr>
        <w:t xml:space="preserve"> and deal with </w:t>
      </w:r>
      <w:r w:rsidR="006B22AC">
        <w:rPr>
          <w:rFonts w:ascii="Calibri" w:hAnsi="Calibri" w:cs="Calibri"/>
          <w:spacing w:val="1"/>
          <w:w w:val="103"/>
        </w:rPr>
        <w:t xml:space="preserve">complex </w:t>
      </w:r>
      <w:r w:rsidR="00D278D5">
        <w:rPr>
          <w:rFonts w:ascii="Calibri" w:hAnsi="Calibri" w:cs="Calibri"/>
          <w:spacing w:val="1"/>
          <w:w w:val="103"/>
        </w:rPr>
        <w:t xml:space="preserve">Branch issues in a wide range of areas; finance, communications, </w:t>
      </w:r>
      <w:r w:rsidR="00F91E9A">
        <w:rPr>
          <w:rFonts w:ascii="Calibri" w:hAnsi="Calibri" w:cs="Calibri"/>
          <w:spacing w:val="1"/>
          <w:w w:val="103"/>
        </w:rPr>
        <w:t>fundraising, homing activity</w:t>
      </w:r>
      <w:r w:rsidR="00C23C3F">
        <w:rPr>
          <w:rFonts w:ascii="Calibri" w:hAnsi="Calibri" w:cs="Calibri"/>
          <w:spacing w:val="1"/>
          <w:w w:val="103"/>
        </w:rPr>
        <w:t>, volunteering</w:t>
      </w:r>
      <w:r w:rsidR="00F91E9A">
        <w:rPr>
          <w:rFonts w:ascii="Calibri" w:hAnsi="Calibri" w:cs="Calibri"/>
          <w:spacing w:val="1"/>
          <w:w w:val="103"/>
        </w:rPr>
        <w:t xml:space="preserve"> etc.</w:t>
      </w:r>
    </w:p>
    <w:p w:rsidR="00612117" w:rsidRPr="001B0905" w:rsidRDefault="00612117" w:rsidP="001923C6">
      <w:pPr>
        <w:pStyle w:val="ListParagraph"/>
        <w:numPr>
          <w:ilvl w:val="0"/>
          <w:numId w:val="3"/>
        </w:numPr>
        <w:spacing w:before="12"/>
        <w:ind w:left="0"/>
        <w:rPr>
          <w:rFonts w:ascii="Calibri" w:hAnsi="Calibri" w:cs="Calibri"/>
          <w:spacing w:val="2"/>
          <w:w w:val="102"/>
        </w:rPr>
      </w:pPr>
      <w:r>
        <w:rPr>
          <w:rFonts w:ascii="Calibri" w:hAnsi="Calibri" w:cs="Calibri"/>
          <w:spacing w:val="2"/>
          <w:w w:val="102"/>
        </w:rPr>
        <w:t>Enthusiastic and empathetic to the vision, mission and values of t</w:t>
      </w:r>
      <w:r w:rsidRPr="00E12690">
        <w:rPr>
          <w:rFonts w:ascii="Calibri" w:hAnsi="Calibri" w:cs="Calibri"/>
          <w:spacing w:val="2"/>
          <w:w w:val="102"/>
        </w:rPr>
        <w:t>he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3"/>
        </w:rPr>
        <w:t>Gr</w:t>
      </w:r>
      <w:r w:rsidRPr="00E12690">
        <w:rPr>
          <w:rFonts w:ascii="Calibri" w:hAnsi="Calibri" w:cs="Calibri"/>
          <w:spacing w:val="2"/>
          <w:w w:val="102"/>
        </w:rPr>
        <w:t>e</w:t>
      </w:r>
      <w:r w:rsidRPr="00E12690">
        <w:rPr>
          <w:rFonts w:ascii="Calibri" w:hAnsi="Calibri" w:cs="Calibri"/>
          <w:spacing w:val="2"/>
          <w:w w:val="103"/>
        </w:rPr>
        <w:t>y</w:t>
      </w:r>
      <w:r w:rsidRPr="00E12690">
        <w:rPr>
          <w:rFonts w:ascii="Calibri" w:hAnsi="Calibri" w:cs="Calibri"/>
          <w:spacing w:val="2"/>
          <w:w w:val="102"/>
        </w:rPr>
        <w:t>hound</w:t>
      </w:r>
      <w:r>
        <w:rPr>
          <w:rFonts w:ascii="Calibri" w:hAnsi="Calibri" w:cs="Calibri"/>
          <w:spacing w:val="2"/>
          <w:w w:val="102"/>
        </w:rPr>
        <w:t xml:space="preserve"> </w:t>
      </w:r>
      <w:r w:rsidRPr="00E12690">
        <w:rPr>
          <w:rFonts w:ascii="Calibri" w:hAnsi="Calibri" w:cs="Calibri"/>
          <w:spacing w:val="2"/>
          <w:w w:val="102"/>
        </w:rPr>
        <w:t>T</w:t>
      </w:r>
      <w:r w:rsidRPr="00E12690">
        <w:rPr>
          <w:rFonts w:ascii="Calibri" w:hAnsi="Calibri" w:cs="Calibri"/>
          <w:spacing w:val="1"/>
          <w:w w:val="103"/>
        </w:rPr>
        <w:t>r</w:t>
      </w:r>
      <w:r w:rsidRPr="00E12690">
        <w:rPr>
          <w:rFonts w:ascii="Calibri" w:hAnsi="Calibri" w:cs="Calibri"/>
          <w:spacing w:val="2"/>
          <w:w w:val="102"/>
        </w:rPr>
        <w:t>us</w:t>
      </w:r>
      <w:r w:rsidRPr="00E12690">
        <w:rPr>
          <w:rFonts w:ascii="Calibri" w:hAnsi="Calibri" w:cs="Calibri"/>
          <w:spacing w:val="1"/>
          <w:w w:val="103"/>
        </w:rPr>
        <w:t>t</w:t>
      </w:r>
      <w:r w:rsidR="00425681">
        <w:rPr>
          <w:rFonts w:ascii="Calibri" w:hAnsi="Calibri" w:cs="Calibri"/>
          <w:spacing w:val="1"/>
          <w:w w:val="103"/>
        </w:rPr>
        <w:t>, you must</w:t>
      </w:r>
      <w:r>
        <w:rPr>
          <w:rFonts w:ascii="Calibri" w:hAnsi="Calibri" w:cs="Calibri"/>
          <w:spacing w:val="1"/>
          <w:w w:val="103"/>
        </w:rPr>
        <w:t xml:space="preserve"> be happy </w:t>
      </w:r>
      <w:r w:rsidRPr="00E12690">
        <w:rPr>
          <w:rFonts w:ascii="Calibri" w:hAnsi="Calibri" w:cs="Calibri"/>
          <w:spacing w:val="1"/>
          <w:w w:val="103"/>
        </w:rPr>
        <w:t>working at a multifunctional head office site</w:t>
      </w:r>
      <w:r>
        <w:rPr>
          <w:rFonts w:ascii="Calibri" w:hAnsi="Calibri" w:cs="Calibri"/>
          <w:spacing w:val="1"/>
          <w:w w:val="103"/>
        </w:rPr>
        <w:t xml:space="preserve"> </w:t>
      </w:r>
      <w:r w:rsidR="00425681">
        <w:rPr>
          <w:rFonts w:ascii="Calibri" w:hAnsi="Calibri" w:cs="Calibri"/>
          <w:spacing w:val="1"/>
          <w:w w:val="103"/>
        </w:rPr>
        <w:t>(</w:t>
      </w:r>
      <w:r>
        <w:rPr>
          <w:rFonts w:ascii="Calibri" w:hAnsi="Calibri" w:cs="Calibri"/>
          <w:spacing w:val="1"/>
          <w:w w:val="103"/>
        </w:rPr>
        <w:t>with animals on site both in kennels and the office environment</w:t>
      </w:r>
      <w:r w:rsidR="00425681">
        <w:rPr>
          <w:rFonts w:ascii="Calibri" w:hAnsi="Calibri" w:cs="Calibri"/>
          <w:spacing w:val="1"/>
          <w:w w:val="103"/>
        </w:rPr>
        <w:t>)</w:t>
      </w:r>
    </w:p>
    <w:p w:rsidR="001B0905" w:rsidRPr="00E12690" w:rsidRDefault="001B0905" w:rsidP="001923C6">
      <w:pPr>
        <w:pStyle w:val="ListParagraph"/>
        <w:spacing w:before="12"/>
        <w:ind w:left="0"/>
        <w:rPr>
          <w:rFonts w:ascii="Calibri" w:hAnsi="Calibri" w:cs="Calibri"/>
          <w:spacing w:val="2"/>
          <w:w w:val="102"/>
        </w:rPr>
      </w:pPr>
    </w:p>
    <w:p w:rsidR="00612117" w:rsidRDefault="00612117" w:rsidP="001923C6">
      <w:pPr>
        <w:spacing w:before="16" w:line="251" w:lineRule="auto"/>
        <w:ind w:right="344"/>
        <w:rPr>
          <w:rFonts w:ascii="Calibri" w:hAnsi="Calibri" w:cs="Calibri"/>
          <w:color w:val="252625"/>
          <w:spacing w:val="1"/>
          <w:w w:val="103"/>
        </w:rPr>
      </w:pPr>
      <w:r w:rsidRPr="00E12690">
        <w:rPr>
          <w:rFonts w:ascii="Calibri" w:hAnsi="Calibri" w:cs="Calibri"/>
          <w:color w:val="252625"/>
          <w:spacing w:val="2"/>
          <w:w w:val="102"/>
        </w:rPr>
        <w:lastRenderedPageBreak/>
        <w:t>Th</w:t>
      </w:r>
      <w:r w:rsidRPr="00E12690">
        <w:rPr>
          <w:rFonts w:ascii="Calibri" w:hAnsi="Calibri" w:cs="Calibri"/>
          <w:color w:val="252625"/>
          <w:spacing w:val="1"/>
          <w:w w:val="103"/>
        </w:rPr>
        <w:t>i</w:t>
      </w:r>
      <w:r w:rsidRPr="00E12690">
        <w:rPr>
          <w:rFonts w:ascii="Calibri" w:hAnsi="Calibri" w:cs="Calibri"/>
          <w:color w:val="252625"/>
          <w:spacing w:val="2"/>
          <w:w w:val="102"/>
        </w:rPr>
        <w:t>s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pos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 xml:space="preserve"> and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it</w:t>
      </w:r>
      <w:r w:rsidRPr="00E12690">
        <w:rPr>
          <w:rFonts w:ascii="Calibri" w:hAnsi="Calibri" w:cs="Calibri"/>
          <w:color w:val="252625"/>
          <w:spacing w:val="2"/>
          <w:w w:val="102"/>
        </w:rPr>
        <w:t xml:space="preserve">s </w:t>
      </w:r>
      <w:r w:rsidRPr="00E12690">
        <w:rPr>
          <w:rFonts w:ascii="Calibri" w:hAnsi="Calibri" w:cs="Calibri"/>
          <w:color w:val="252625"/>
          <w:spacing w:val="1"/>
          <w:w w:val="71"/>
        </w:rPr>
        <w:t>r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 w:rsidRPr="00E12690">
        <w:rPr>
          <w:rFonts w:ascii="Calibri" w:hAnsi="Calibri" w:cs="Calibri"/>
          <w:color w:val="252625"/>
          <w:spacing w:val="1"/>
          <w:w w:val="103"/>
        </w:rPr>
        <w:t>l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r</w:t>
      </w:r>
      <w:r w:rsidRPr="00E12690">
        <w:rPr>
          <w:rFonts w:ascii="Calibri" w:hAnsi="Calibri" w:cs="Calibri"/>
          <w:color w:val="252625"/>
          <w:spacing w:val="2"/>
          <w:w w:val="103"/>
        </w:rPr>
        <w:t>e</w:t>
      </w:r>
      <w:r w:rsidRPr="00E12690">
        <w:rPr>
          <w:rFonts w:ascii="Calibri" w:hAnsi="Calibri" w:cs="Calibri"/>
          <w:color w:val="252625"/>
          <w:spacing w:val="2"/>
          <w:w w:val="102"/>
        </w:rPr>
        <w:t>qu</w:t>
      </w:r>
      <w:r w:rsidRPr="00E12690">
        <w:rPr>
          <w:rFonts w:ascii="Calibri" w:hAnsi="Calibri" w:cs="Calibri"/>
          <w:color w:val="252625"/>
          <w:spacing w:val="1"/>
          <w:w w:val="103"/>
        </w:rPr>
        <w:t>ir</w:t>
      </w:r>
      <w:r w:rsidRPr="00E12690">
        <w:rPr>
          <w:rFonts w:ascii="Calibri" w:hAnsi="Calibri" w:cs="Calibri"/>
          <w:color w:val="252625"/>
          <w:spacing w:val="2"/>
          <w:w w:val="103"/>
        </w:rPr>
        <w:t>e</w:t>
      </w:r>
      <w:r w:rsidRPr="00E12690">
        <w:rPr>
          <w:rFonts w:ascii="Calibri" w:hAnsi="Calibri" w:cs="Calibri"/>
          <w:color w:val="252625"/>
          <w:spacing w:val="3"/>
          <w:w w:val="102"/>
        </w:rPr>
        <w:t>m</w:t>
      </w:r>
      <w:r w:rsidRPr="00E12690">
        <w:rPr>
          <w:rFonts w:ascii="Calibri" w:hAnsi="Calibri" w:cs="Calibri"/>
          <w:color w:val="252625"/>
          <w:spacing w:val="2"/>
          <w:w w:val="102"/>
        </w:rPr>
        <w:t>en</w:t>
      </w:r>
      <w:r w:rsidRPr="00E12690">
        <w:rPr>
          <w:rFonts w:ascii="Calibri" w:hAnsi="Calibri" w:cs="Calibri"/>
          <w:color w:val="252625"/>
          <w:spacing w:val="1"/>
          <w:w w:val="87"/>
        </w:rPr>
        <w:t xml:space="preserve">t </w:t>
      </w:r>
      <w:r w:rsidRPr="00E12690">
        <w:rPr>
          <w:rFonts w:ascii="Calibri" w:hAnsi="Calibri" w:cs="Calibri"/>
          <w:color w:val="252625"/>
          <w:spacing w:val="3"/>
          <w:w w:val="102"/>
        </w:rPr>
        <w:t>w</w:t>
      </w:r>
      <w:r w:rsidRPr="00E12690">
        <w:rPr>
          <w:rFonts w:ascii="Calibri" w:hAnsi="Calibri" w:cs="Calibri"/>
          <w:color w:val="252625"/>
          <w:spacing w:val="1"/>
          <w:w w:val="103"/>
        </w:rPr>
        <w:t>ill</w:t>
      </w:r>
      <w:r>
        <w:rPr>
          <w:rFonts w:ascii="Calibri" w:hAnsi="Calibri" w:cs="Calibri"/>
          <w:color w:val="252625"/>
          <w:spacing w:val="1"/>
          <w:w w:val="103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de</w:t>
      </w:r>
      <w:r w:rsidRPr="00E12690">
        <w:rPr>
          <w:rFonts w:ascii="Calibri" w:hAnsi="Calibri" w:cs="Calibri"/>
          <w:color w:val="252625"/>
          <w:spacing w:val="2"/>
          <w:w w:val="103"/>
        </w:rPr>
        <w:t>v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 w:rsidRPr="00E12690">
        <w:rPr>
          <w:rFonts w:ascii="Calibri" w:hAnsi="Calibri" w:cs="Calibri"/>
          <w:color w:val="252625"/>
          <w:spacing w:val="1"/>
          <w:w w:val="103"/>
        </w:rPr>
        <w:t>l</w:t>
      </w:r>
      <w:r w:rsidRPr="00E12690">
        <w:rPr>
          <w:rFonts w:ascii="Calibri" w:hAnsi="Calibri" w:cs="Calibri"/>
          <w:color w:val="252625"/>
          <w:spacing w:val="2"/>
          <w:w w:val="102"/>
        </w:rPr>
        <w:t>op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3"/>
          <w:w w:val="102"/>
        </w:rPr>
        <w:t>w</w:t>
      </w:r>
      <w:r w:rsidRPr="00E12690">
        <w:rPr>
          <w:rFonts w:ascii="Calibri" w:hAnsi="Calibri" w:cs="Calibri"/>
          <w:color w:val="252625"/>
          <w:spacing w:val="1"/>
          <w:w w:val="103"/>
        </w:rPr>
        <w:t>it</w:t>
      </w:r>
      <w:r w:rsidRPr="00E12690">
        <w:rPr>
          <w:rFonts w:ascii="Calibri" w:hAnsi="Calibri" w:cs="Calibri"/>
          <w:color w:val="252625"/>
          <w:spacing w:val="2"/>
          <w:w w:val="103"/>
        </w:rPr>
        <w:t>h</w:t>
      </w:r>
      <w:r>
        <w:rPr>
          <w:rFonts w:ascii="Calibri" w:hAnsi="Calibri" w:cs="Calibri"/>
          <w:color w:val="252625"/>
          <w:spacing w:val="2"/>
          <w:w w:val="103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3"/>
        </w:rPr>
        <w:t>h</w:t>
      </w:r>
      <w:r w:rsidRPr="00E12690">
        <w:rPr>
          <w:rFonts w:ascii="Calibri" w:hAnsi="Calibri" w:cs="Calibri"/>
          <w:color w:val="252625"/>
          <w:spacing w:val="2"/>
          <w:w w:val="102"/>
        </w:rPr>
        <w:t>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need</w:t>
      </w:r>
      <w:r w:rsidRPr="00E12690">
        <w:rPr>
          <w:rFonts w:ascii="Calibri" w:hAnsi="Calibri" w:cs="Calibri"/>
          <w:color w:val="252625"/>
          <w:spacing w:val="1"/>
          <w:w w:val="102"/>
        </w:rPr>
        <w:t>s</w:t>
      </w:r>
      <w:r>
        <w:rPr>
          <w:rFonts w:ascii="Calibri" w:hAnsi="Calibri" w:cs="Calibri"/>
          <w:color w:val="252625"/>
          <w:spacing w:val="1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2"/>
        </w:rPr>
        <w:t>o</w:t>
      </w:r>
      <w:r w:rsidRPr="00E12690">
        <w:rPr>
          <w:rFonts w:ascii="Calibri" w:hAnsi="Calibri" w:cs="Calibri"/>
          <w:color w:val="252625"/>
          <w:spacing w:val="1"/>
          <w:w w:val="102"/>
        </w:rPr>
        <w:t>f</w:t>
      </w:r>
      <w:r>
        <w:rPr>
          <w:rFonts w:ascii="Calibri" w:hAnsi="Calibri" w:cs="Calibri"/>
          <w:color w:val="252625"/>
          <w:spacing w:val="1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1"/>
          <w:w w:val="103"/>
        </w:rPr>
        <w:t>t</w:t>
      </w:r>
      <w:r w:rsidRPr="00E12690">
        <w:rPr>
          <w:rFonts w:ascii="Calibri" w:hAnsi="Calibri" w:cs="Calibri"/>
          <w:color w:val="252625"/>
          <w:spacing w:val="2"/>
          <w:w w:val="102"/>
        </w:rPr>
        <w:t>he</w:t>
      </w:r>
      <w:r>
        <w:rPr>
          <w:rFonts w:ascii="Calibri" w:hAnsi="Calibri" w:cs="Calibri"/>
          <w:color w:val="252625"/>
          <w:spacing w:val="2"/>
          <w:w w:val="102"/>
        </w:rPr>
        <w:t xml:space="preserve"> </w:t>
      </w:r>
      <w:r w:rsidRPr="00E12690">
        <w:rPr>
          <w:rFonts w:ascii="Calibri" w:hAnsi="Calibri" w:cs="Calibri"/>
          <w:color w:val="252625"/>
          <w:spacing w:val="2"/>
          <w:w w:val="103"/>
        </w:rPr>
        <w:t>c</w:t>
      </w:r>
      <w:r w:rsidRPr="00E12690">
        <w:rPr>
          <w:rFonts w:ascii="Calibri" w:hAnsi="Calibri" w:cs="Calibri"/>
          <w:color w:val="252625"/>
          <w:spacing w:val="2"/>
          <w:w w:val="102"/>
        </w:rPr>
        <w:t>ha</w:t>
      </w:r>
      <w:r w:rsidRPr="00E12690">
        <w:rPr>
          <w:rFonts w:ascii="Calibri" w:hAnsi="Calibri" w:cs="Calibri"/>
          <w:color w:val="252625"/>
          <w:spacing w:val="1"/>
          <w:w w:val="103"/>
        </w:rPr>
        <w:t>rit</w:t>
      </w:r>
      <w:r w:rsidRPr="00E12690">
        <w:rPr>
          <w:rFonts w:ascii="Calibri" w:hAnsi="Calibri" w:cs="Calibri"/>
          <w:color w:val="252625"/>
          <w:spacing w:val="2"/>
          <w:w w:val="103"/>
        </w:rPr>
        <w:t>y</w:t>
      </w:r>
      <w:r w:rsidRPr="00E12690">
        <w:rPr>
          <w:rFonts w:ascii="Calibri" w:hAnsi="Calibri" w:cs="Calibri"/>
          <w:color w:val="252625"/>
          <w:spacing w:val="1"/>
          <w:w w:val="103"/>
        </w:rPr>
        <w:t xml:space="preserve"> and should not be seen as an exhaustive list of responsibilities.</w:t>
      </w:r>
      <w:r>
        <w:rPr>
          <w:rFonts w:ascii="Calibri" w:hAnsi="Calibri" w:cs="Calibri"/>
          <w:color w:val="252625"/>
          <w:spacing w:val="1"/>
          <w:w w:val="103"/>
        </w:rPr>
        <w:t xml:space="preserve"> Additional tasks may be re</w:t>
      </w:r>
      <w:r w:rsidR="00594BD2">
        <w:rPr>
          <w:rFonts w:ascii="Calibri" w:hAnsi="Calibri" w:cs="Calibri"/>
          <w:color w:val="252625"/>
          <w:spacing w:val="1"/>
          <w:w w:val="103"/>
        </w:rPr>
        <w:t>asonably requested</w:t>
      </w:r>
      <w:r>
        <w:rPr>
          <w:rFonts w:ascii="Calibri" w:hAnsi="Calibri" w:cs="Calibri"/>
          <w:color w:val="252625"/>
          <w:spacing w:val="1"/>
          <w:w w:val="103"/>
        </w:rPr>
        <w:t xml:space="preserve"> </w:t>
      </w:r>
      <w:r w:rsidR="00E6749B">
        <w:rPr>
          <w:rFonts w:ascii="Calibri" w:hAnsi="Calibri" w:cs="Calibri"/>
          <w:color w:val="252625"/>
          <w:spacing w:val="1"/>
          <w:w w:val="103"/>
        </w:rPr>
        <w:t>by</w:t>
      </w:r>
      <w:r w:rsidR="00F91E9A">
        <w:rPr>
          <w:rFonts w:ascii="Calibri" w:hAnsi="Calibri" w:cs="Calibri"/>
          <w:color w:val="252625"/>
          <w:spacing w:val="1"/>
          <w:w w:val="103"/>
        </w:rPr>
        <w:t xml:space="preserve"> your Line Manager and Senior colleagues.</w:t>
      </w:r>
    </w:p>
    <w:p w:rsidR="00D10A3F" w:rsidRDefault="00236C84" w:rsidP="001923C6">
      <w:pPr>
        <w:rPr>
          <w:rFonts w:asciiTheme="minorHAnsi" w:hAnsiTheme="minorHAnsi"/>
        </w:rPr>
      </w:pPr>
      <w:r w:rsidRPr="008A2705">
        <w:rPr>
          <w:rFonts w:asciiTheme="minorHAnsi" w:hAnsiTheme="minorHAnsi"/>
        </w:rPr>
        <w:t>You will need to a hold a</w:t>
      </w:r>
      <w:r w:rsidR="00D10A3F" w:rsidRPr="008A2705">
        <w:rPr>
          <w:rFonts w:asciiTheme="minorHAnsi" w:hAnsiTheme="minorHAnsi"/>
        </w:rPr>
        <w:t xml:space="preserve"> full </w:t>
      </w:r>
      <w:r w:rsidRPr="008A2705">
        <w:rPr>
          <w:rFonts w:asciiTheme="minorHAnsi" w:hAnsiTheme="minorHAnsi"/>
        </w:rPr>
        <w:t xml:space="preserve">valid </w:t>
      </w:r>
      <w:r w:rsidR="008A2705">
        <w:rPr>
          <w:rFonts w:asciiTheme="minorHAnsi" w:hAnsiTheme="minorHAnsi"/>
        </w:rPr>
        <w:t>UK driving licence, with travel, overnight stays and some weekend and evening work, form part of this role.</w:t>
      </w:r>
    </w:p>
    <w:p w:rsidR="003318D7" w:rsidRDefault="003318D7" w:rsidP="003318D7">
      <w:pPr>
        <w:pStyle w:val="NormalWeb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Please ensure you submit a covering letter, outlining how your experience and expertise fulfil the job role as advert, along with an up to date CV.  </w:t>
      </w:r>
    </w:p>
    <w:p w:rsidR="00944540" w:rsidRDefault="00944540" w:rsidP="003318D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To apply for this role, please go to Charity Jobs website </w:t>
      </w:r>
      <w:hyperlink r:id="rId9" w:history="1">
        <w:r w:rsidRPr="00630FE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:rsidR="003318D7" w:rsidRDefault="003318D7" w:rsidP="003318D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Interviews will take place in May 2019</w:t>
      </w:r>
    </w:p>
    <w:p w:rsidR="003318D7" w:rsidRPr="00E12690" w:rsidRDefault="003318D7" w:rsidP="001923C6">
      <w:pPr>
        <w:rPr>
          <w:rFonts w:ascii="Calibri" w:hAnsi="Calibri" w:cs="Calibri"/>
        </w:rPr>
      </w:pPr>
    </w:p>
    <w:sectPr w:rsidR="003318D7" w:rsidRPr="00E12690" w:rsidSect="00DC626B">
      <w:headerReference w:type="default" r:id="rId10"/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86" w:rsidRDefault="007B79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986" w:rsidRDefault="007B79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86" w:rsidRDefault="007B79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986" w:rsidRDefault="007B79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C3" w:rsidRDefault="002063C3">
    <w:pPr>
      <w:spacing w:line="200" w:lineRule="exac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1A9"/>
    <w:multiLevelType w:val="hybridMultilevel"/>
    <w:tmpl w:val="C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45765"/>
    <w:multiLevelType w:val="hybridMultilevel"/>
    <w:tmpl w:val="FD4CE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D9B"/>
    <w:multiLevelType w:val="hybridMultilevel"/>
    <w:tmpl w:val="818A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FA3"/>
    <w:multiLevelType w:val="hybridMultilevel"/>
    <w:tmpl w:val="58B0C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2D7B"/>
    <w:multiLevelType w:val="hybridMultilevel"/>
    <w:tmpl w:val="87868F4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>
      <w:start w:val="1"/>
      <w:numFmt w:val="lowerLetter"/>
      <w:lvlText w:val="%5."/>
      <w:lvlJc w:val="left"/>
      <w:pPr>
        <w:ind w:left="3719" w:hanging="360"/>
      </w:pPr>
    </w:lvl>
    <w:lvl w:ilvl="5" w:tplc="0409001B">
      <w:start w:val="1"/>
      <w:numFmt w:val="lowerRoman"/>
      <w:lvlText w:val="%6."/>
      <w:lvlJc w:val="right"/>
      <w:pPr>
        <w:ind w:left="4439" w:hanging="180"/>
      </w:pPr>
    </w:lvl>
    <w:lvl w:ilvl="6" w:tplc="0409000F">
      <w:start w:val="1"/>
      <w:numFmt w:val="decimal"/>
      <w:lvlText w:val="%7."/>
      <w:lvlJc w:val="left"/>
      <w:pPr>
        <w:ind w:left="5159" w:hanging="360"/>
      </w:pPr>
    </w:lvl>
    <w:lvl w:ilvl="7" w:tplc="04090019">
      <w:start w:val="1"/>
      <w:numFmt w:val="lowerLetter"/>
      <w:lvlText w:val="%8."/>
      <w:lvlJc w:val="left"/>
      <w:pPr>
        <w:ind w:left="5879" w:hanging="360"/>
      </w:pPr>
    </w:lvl>
    <w:lvl w:ilvl="8" w:tplc="0409001B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42600E99"/>
    <w:multiLevelType w:val="hybridMultilevel"/>
    <w:tmpl w:val="61CE919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54A3509"/>
    <w:multiLevelType w:val="hybridMultilevel"/>
    <w:tmpl w:val="BCB03488"/>
    <w:lvl w:ilvl="0" w:tplc="F5EE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2101"/>
    <w:multiLevelType w:val="hybridMultilevel"/>
    <w:tmpl w:val="075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B"/>
    <w:rsid w:val="000025E8"/>
    <w:rsid w:val="000032B5"/>
    <w:rsid w:val="00003AF1"/>
    <w:rsid w:val="00013070"/>
    <w:rsid w:val="000727EB"/>
    <w:rsid w:val="0008424D"/>
    <w:rsid w:val="00091933"/>
    <w:rsid w:val="000A2F3C"/>
    <w:rsid w:val="000B5064"/>
    <w:rsid w:val="000D3E42"/>
    <w:rsid w:val="00137E7B"/>
    <w:rsid w:val="001713BA"/>
    <w:rsid w:val="00174324"/>
    <w:rsid w:val="00175469"/>
    <w:rsid w:val="00185C77"/>
    <w:rsid w:val="001923C6"/>
    <w:rsid w:val="001B0905"/>
    <w:rsid w:val="001C7F52"/>
    <w:rsid w:val="001F78CC"/>
    <w:rsid w:val="002058B8"/>
    <w:rsid w:val="002063C3"/>
    <w:rsid w:val="00220749"/>
    <w:rsid w:val="00236C84"/>
    <w:rsid w:val="00265064"/>
    <w:rsid w:val="002711F2"/>
    <w:rsid w:val="002F0161"/>
    <w:rsid w:val="003203B9"/>
    <w:rsid w:val="003318D7"/>
    <w:rsid w:val="003702EC"/>
    <w:rsid w:val="003A71E7"/>
    <w:rsid w:val="003C1ADD"/>
    <w:rsid w:val="003E36B3"/>
    <w:rsid w:val="00400D10"/>
    <w:rsid w:val="004023A9"/>
    <w:rsid w:val="00425681"/>
    <w:rsid w:val="0048179C"/>
    <w:rsid w:val="004879FD"/>
    <w:rsid w:val="004A38C7"/>
    <w:rsid w:val="004C1FB8"/>
    <w:rsid w:val="004C2AFC"/>
    <w:rsid w:val="004F16C2"/>
    <w:rsid w:val="00504E65"/>
    <w:rsid w:val="00515E43"/>
    <w:rsid w:val="005575CC"/>
    <w:rsid w:val="00582250"/>
    <w:rsid w:val="00594BD2"/>
    <w:rsid w:val="005A2AD7"/>
    <w:rsid w:val="005B3524"/>
    <w:rsid w:val="005C21B5"/>
    <w:rsid w:val="005D145D"/>
    <w:rsid w:val="005D1842"/>
    <w:rsid w:val="005F6DB6"/>
    <w:rsid w:val="005F7EAF"/>
    <w:rsid w:val="00601845"/>
    <w:rsid w:val="00602498"/>
    <w:rsid w:val="00612117"/>
    <w:rsid w:val="006169C7"/>
    <w:rsid w:val="00617CC8"/>
    <w:rsid w:val="00630FE8"/>
    <w:rsid w:val="006A2F25"/>
    <w:rsid w:val="006B22AC"/>
    <w:rsid w:val="006D7358"/>
    <w:rsid w:val="00723A6B"/>
    <w:rsid w:val="007276DC"/>
    <w:rsid w:val="0075774C"/>
    <w:rsid w:val="00783F12"/>
    <w:rsid w:val="00791243"/>
    <w:rsid w:val="0079349F"/>
    <w:rsid w:val="007A2B9F"/>
    <w:rsid w:val="007B7986"/>
    <w:rsid w:val="007E0D47"/>
    <w:rsid w:val="007F037F"/>
    <w:rsid w:val="007F28AA"/>
    <w:rsid w:val="00822FE0"/>
    <w:rsid w:val="00835CB9"/>
    <w:rsid w:val="008423A3"/>
    <w:rsid w:val="00863201"/>
    <w:rsid w:val="00892F03"/>
    <w:rsid w:val="008A2705"/>
    <w:rsid w:val="008C06A1"/>
    <w:rsid w:val="008E4134"/>
    <w:rsid w:val="008E4276"/>
    <w:rsid w:val="008E53AD"/>
    <w:rsid w:val="00900ADD"/>
    <w:rsid w:val="009118AE"/>
    <w:rsid w:val="00944540"/>
    <w:rsid w:val="00960A21"/>
    <w:rsid w:val="00975965"/>
    <w:rsid w:val="00987575"/>
    <w:rsid w:val="009A2864"/>
    <w:rsid w:val="009A6AC7"/>
    <w:rsid w:val="009C561E"/>
    <w:rsid w:val="009D05C4"/>
    <w:rsid w:val="009E3C15"/>
    <w:rsid w:val="009F6602"/>
    <w:rsid w:val="00A3614A"/>
    <w:rsid w:val="00A416DB"/>
    <w:rsid w:val="00A5229F"/>
    <w:rsid w:val="00A72C6F"/>
    <w:rsid w:val="00A77566"/>
    <w:rsid w:val="00AA65BB"/>
    <w:rsid w:val="00AC4BBE"/>
    <w:rsid w:val="00AE1D96"/>
    <w:rsid w:val="00B163F4"/>
    <w:rsid w:val="00B229D3"/>
    <w:rsid w:val="00B34C04"/>
    <w:rsid w:val="00B4363F"/>
    <w:rsid w:val="00B525F8"/>
    <w:rsid w:val="00B6064A"/>
    <w:rsid w:val="00B74CA5"/>
    <w:rsid w:val="00B81E2C"/>
    <w:rsid w:val="00BF3FF2"/>
    <w:rsid w:val="00C05DFC"/>
    <w:rsid w:val="00C23C3F"/>
    <w:rsid w:val="00C71C75"/>
    <w:rsid w:val="00C97036"/>
    <w:rsid w:val="00CD42F0"/>
    <w:rsid w:val="00D05123"/>
    <w:rsid w:val="00D10A3F"/>
    <w:rsid w:val="00D266AA"/>
    <w:rsid w:val="00D278D5"/>
    <w:rsid w:val="00D6385C"/>
    <w:rsid w:val="00D63F18"/>
    <w:rsid w:val="00D64407"/>
    <w:rsid w:val="00DB7358"/>
    <w:rsid w:val="00DC35D6"/>
    <w:rsid w:val="00DC56F5"/>
    <w:rsid w:val="00DC5DC1"/>
    <w:rsid w:val="00DC626B"/>
    <w:rsid w:val="00DE368F"/>
    <w:rsid w:val="00E12690"/>
    <w:rsid w:val="00E1386A"/>
    <w:rsid w:val="00E16EF9"/>
    <w:rsid w:val="00E62D04"/>
    <w:rsid w:val="00E6749B"/>
    <w:rsid w:val="00E862A6"/>
    <w:rsid w:val="00EA0AED"/>
    <w:rsid w:val="00EC5507"/>
    <w:rsid w:val="00EC60C1"/>
    <w:rsid w:val="00ED164F"/>
    <w:rsid w:val="00ED6FF2"/>
    <w:rsid w:val="00F12CCB"/>
    <w:rsid w:val="00F172F4"/>
    <w:rsid w:val="00F23882"/>
    <w:rsid w:val="00F26C12"/>
    <w:rsid w:val="00F309F0"/>
    <w:rsid w:val="00F36121"/>
    <w:rsid w:val="00F44969"/>
    <w:rsid w:val="00F610F0"/>
    <w:rsid w:val="00F61BA4"/>
    <w:rsid w:val="00F73C71"/>
    <w:rsid w:val="00F7565A"/>
    <w:rsid w:val="00F75979"/>
    <w:rsid w:val="00F86CCD"/>
    <w:rsid w:val="00F91E9A"/>
    <w:rsid w:val="00F94D51"/>
    <w:rsid w:val="00FC05C9"/>
    <w:rsid w:val="00FE139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7F5610-712B-4BF1-B57A-8384CD8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CB"/>
    <w:pPr>
      <w:spacing w:after="200" w:line="276" w:lineRule="auto"/>
    </w:pPr>
    <w:rPr>
      <w:rFonts w:cs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2CCB"/>
    <w:rPr>
      <w:rFonts w:cs="Cambria"/>
      <w:lang w:val="en-GB"/>
    </w:rPr>
  </w:style>
  <w:style w:type="paragraph" w:styleId="ListParagraph">
    <w:name w:val="List Paragraph"/>
    <w:basedOn w:val="Normal"/>
    <w:uiPriority w:val="34"/>
    <w:qFormat/>
    <w:rsid w:val="00F12CCB"/>
    <w:pPr>
      <w:ind w:left="720"/>
    </w:pPr>
  </w:style>
  <w:style w:type="paragraph" w:customStyle="1" w:styleId="Default">
    <w:name w:val="Default"/>
    <w:uiPriority w:val="99"/>
    <w:rsid w:val="00F1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CD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F0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CD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F0"/>
    <w:rPr>
      <w:rFonts w:eastAsia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D42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F0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3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1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rityjob.co.uk/jobs/greyhound-trust/operations-and-development-coordinator/631996?ts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C72FF-3FCA-4176-A712-76B81589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Retired Greyhound Trust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Morris-Tomkins</dc:creator>
  <cp:keywords/>
  <dc:description/>
  <cp:lastModifiedBy>Beverley Fleet</cp:lastModifiedBy>
  <cp:revision>2</cp:revision>
  <cp:lastPrinted>2018-11-05T14:00:00Z</cp:lastPrinted>
  <dcterms:created xsi:type="dcterms:W3CDTF">2019-04-09T11:17:00Z</dcterms:created>
  <dcterms:modified xsi:type="dcterms:W3CDTF">2019-04-09T11:17:00Z</dcterms:modified>
</cp:coreProperties>
</file>